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68" w:rsidRDefault="00357568" w:rsidP="00B936E2">
      <w:pPr>
        <w:pStyle w:val="12"/>
        <w:shd w:val="clear" w:color="auto" w:fill="auto"/>
        <w:spacing w:after="12" w:line="250" w:lineRule="exact"/>
        <w:ind w:left="426"/>
        <w:rPr>
          <w:rFonts w:cs="Courier New"/>
          <w:color w:val="FF0000"/>
        </w:rPr>
      </w:pPr>
    </w:p>
    <w:p w:rsidR="00357568" w:rsidRPr="007717E8" w:rsidRDefault="00357568" w:rsidP="00B936E2">
      <w:pPr>
        <w:pStyle w:val="12"/>
        <w:shd w:val="clear" w:color="auto" w:fill="auto"/>
        <w:spacing w:after="12" w:line="250" w:lineRule="exact"/>
        <w:ind w:left="426"/>
        <w:rPr>
          <w:rFonts w:cs="Courier New"/>
          <w:color w:val="FF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0"/>
        <w:gridCol w:w="1800"/>
        <w:gridCol w:w="4239"/>
      </w:tblGrid>
      <w:tr w:rsidR="00357568" w:rsidRPr="007717E8">
        <w:trPr>
          <w:trHeight w:val="1842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7568" w:rsidRPr="007717E8" w:rsidRDefault="00357568">
            <w:pPr>
              <w:pStyle w:val="BodyText"/>
              <w:rPr>
                <w:sz w:val="28"/>
                <w:szCs w:val="28"/>
              </w:rPr>
            </w:pPr>
            <w:r w:rsidRPr="007717E8">
              <w:rPr>
                <w:sz w:val="28"/>
                <w:szCs w:val="28"/>
              </w:rPr>
              <w:t>Башкортостан Республикаһының Стәрлетамак районы муниципаль районының  Усылы  ауыл советы ауыл биләмәһе Советы</w:t>
            </w:r>
          </w:p>
          <w:p w:rsidR="00357568" w:rsidRPr="007717E8" w:rsidRDefault="0035756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357568" w:rsidRPr="007717E8" w:rsidRDefault="00357568">
            <w:pPr>
              <w:jc w:val="center"/>
              <w:rPr>
                <w:rFonts w:ascii="Times New Roman Bash" w:hAnsi="Times New Roman Bash" w:cs="Times New Roman Bash"/>
                <w:b/>
                <w:bCs/>
                <w:sz w:val="28"/>
                <w:szCs w:val="28"/>
                <w:lang w:val="be-BY"/>
              </w:rPr>
            </w:pPr>
          </w:p>
          <w:p w:rsidR="00357568" w:rsidRPr="007717E8" w:rsidRDefault="00357568">
            <w:pPr>
              <w:jc w:val="center"/>
              <w:rPr>
                <w:rFonts w:ascii="B7BOS" w:hAnsi="B7BOS" w:cs="B7BOS"/>
                <w:sz w:val="28"/>
                <w:szCs w:val="28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7568" w:rsidRPr="007717E8" w:rsidRDefault="00357568">
            <w:pPr>
              <w:pStyle w:val="Header"/>
              <w:jc w:val="center"/>
              <w:rPr>
                <w:sz w:val="28"/>
                <w:szCs w:val="28"/>
              </w:rPr>
            </w:pPr>
            <w:r w:rsidRPr="007332FA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0pt" filled="t" fillcolor="black">
                  <v:imagedata r:id="rId7" o:title=""/>
                </v:shape>
              </w:pict>
            </w:r>
          </w:p>
          <w:p w:rsidR="00357568" w:rsidRPr="007717E8" w:rsidRDefault="0035756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noProof/>
              </w:rPr>
            </w:r>
            <w:r w:rsidRPr="00571BEB">
              <w:rPr>
                <w:sz w:val="28"/>
                <w:szCs w:val="28"/>
                <w:lang w:val="be-BY"/>
              </w:rPr>
              <w:pict>
                <v:group id="_x0000_s1026" editas="canvas" style="width:1in;height:36pt;mso-position-horizontal-relative:char;mso-position-vertical-relative:line" coordorigin="-2111,396" coordsize="11520,5760">
                  <o:lock v:ext="edit" aspectratio="t"/>
                  <v:shape id="_x0000_s1027" type="#_x0000_t75" style="position:absolute;left:-2111;top:396;width:11520;height:5760" o:preferrelative="f">
                    <v:fill o:detectmouseclick="t"/>
                    <v:path o:extrusionok="t" o:connecttype="none"/>
                  </v:shape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7568" w:rsidRPr="007717E8" w:rsidRDefault="00357568">
            <w:pPr>
              <w:pStyle w:val="BodyText"/>
              <w:rPr>
                <w:sz w:val="28"/>
                <w:szCs w:val="28"/>
              </w:rPr>
            </w:pPr>
            <w:r w:rsidRPr="007717E8">
              <w:rPr>
                <w:sz w:val="28"/>
                <w:szCs w:val="28"/>
              </w:rPr>
              <w:t>Совет сельского поселения Услинский сельсовет муниципального района Стерлитамакский район</w:t>
            </w:r>
          </w:p>
          <w:p w:rsidR="00357568" w:rsidRPr="007717E8" w:rsidRDefault="00357568">
            <w:pPr>
              <w:pStyle w:val="BodyText"/>
              <w:rPr>
                <w:sz w:val="28"/>
                <w:szCs w:val="28"/>
              </w:rPr>
            </w:pPr>
            <w:r w:rsidRPr="007717E8">
              <w:rPr>
                <w:sz w:val="28"/>
                <w:szCs w:val="28"/>
              </w:rPr>
              <w:t xml:space="preserve"> Республики Башкортостан </w:t>
            </w:r>
          </w:p>
          <w:p w:rsidR="00357568" w:rsidRPr="007717E8" w:rsidRDefault="00357568">
            <w:pPr>
              <w:jc w:val="center"/>
              <w:rPr>
                <w:b/>
                <w:bCs/>
                <w:sz w:val="28"/>
                <w:szCs w:val="28"/>
                <w:lang w:val="be-BY"/>
              </w:rPr>
            </w:pPr>
          </w:p>
          <w:p w:rsidR="00357568" w:rsidRPr="007717E8" w:rsidRDefault="00357568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357568" w:rsidRDefault="00357568" w:rsidP="007717E8">
      <w:pPr>
        <w:pStyle w:val="Header"/>
        <w:spacing w:line="360" w:lineRule="auto"/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</w:pPr>
      <w:r>
        <w:rPr>
          <w:rFonts w:ascii="Times New Roman Bash" w:hAnsi="Times New Roman Bash" w:cs="Times New Roman Bash"/>
          <w:b/>
          <w:bCs/>
          <w:caps/>
          <w:sz w:val="28"/>
          <w:szCs w:val="28"/>
          <w:lang w:val="be-BY"/>
        </w:rPr>
        <w:t xml:space="preserve">  Карар</w:t>
      </w:r>
      <w:r>
        <w:rPr>
          <w:rFonts w:ascii="Times New Roman Bash" w:hAnsi="Times New Roman Bash" w:cs="Times New Roman Bash"/>
          <w:b/>
          <w:bCs/>
          <w:caps/>
          <w:sz w:val="28"/>
          <w:szCs w:val="28"/>
          <w:lang w:val="be-BY"/>
        </w:rPr>
        <w:tab/>
      </w:r>
      <w:r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  <w:t xml:space="preserve">                                       </w:t>
      </w:r>
      <w:r>
        <w:rPr>
          <w:rFonts w:ascii="Times New Roman Bash" w:hAnsi="Times New Roman Bash" w:cs="Times New Roman Bash"/>
          <w:b/>
          <w:bCs/>
          <w:caps/>
          <w:sz w:val="28"/>
          <w:szCs w:val="28"/>
          <w:lang w:val="be-BY"/>
        </w:rPr>
        <w:t>решение</w:t>
      </w:r>
      <w:r>
        <w:rPr>
          <w:rFonts w:ascii="Times New Roman Bash" w:hAnsi="Times New Roman Bash" w:cs="Times New Roman Bash"/>
          <w:b/>
          <w:bCs/>
          <w:sz w:val="28"/>
          <w:szCs w:val="28"/>
          <w:lang w:val="be-BY"/>
        </w:rPr>
        <w:t xml:space="preserve"> </w:t>
      </w:r>
    </w:p>
    <w:p w:rsidR="00357568" w:rsidRDefault="00357568" w:rsidP="005274F0">
      <w:pPr>
        <w:pStyle w:val="12"/>
        <w:shd w:val="clear" w:color="auto" w:fill="auto"/>
        <w:spacing w:after="244" w:line="307" w:lineRule="exact"/>
        <w:rPr>
          <w:rFonts w:cs="Courier New"/>
          <w:color w:val="FF0000"/>
        </w:rPr>
      </w:pPr>
    </w:p>
    <w:p w:rsidR="00357568" w:rsidRPr="005274F0" w:rsidRDefault="00357568">
      <w:pPr>
        <w:pStyle w:val="12"/>
        <w:shd w:val="clear" w:color="auto" w:fill="auto"/>
        <w:spacing w:after="244" w:line="307" w:lineRule="exact"/>
        <w:ind w:left="20"/>
        <w:jc w:val="center"/>
        <w:rPr>
          <w:b/>
          <w:bCs/>
          <w:sz w:val="28"/>
          <w:szCs w:val="28"/>
        </w:rPr>
      </w:pPr>
      <w:r w:rsidRPr="00056E20">
        <w:rPr>
          <w:b/>
          <w:bCs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</w:t>
      </w:r>
      <w:r w:rsidRPr="005274F0">
        <w:rPr>
          <w:b/>
          <w:bCs/>
          <w:sz w:val="28"/>
          <w:szCs w:val="28"/>
        </w:rPr>
        <w:t>и зачисления средств, вырученных от его реализации</w:t>
      </w:r>
    </w:p>
    <w:p w:rsidR="00357568" w:rsidRDefault="00357568">
      <w:pPr>
        <w:pStyle w:val="12"/>
        <w:shd w:val="clear" w:color="auto" w:fill="auto"/>
        <w:spacing w:after="0" w:line="302" w:lineRule="exact"/>
        <w:ind w:left="20" w:right="520" w:firstLine="480"/>
        <w:jc w:val="both"/>
        <w:rPr>
          <w:rFonts w:cs="Courier New"/>
          <w:sz w:val="28"/>
          <w:szCs w:val="28"/>
        </w:rPr>
      </w:pPr>
      <w:r w:rsidRPr="005274F0">
        <w:rPr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</w:t>
      </w:r>
    </w:p>
    <w:p w:rsidR="00357568" w:rsidRPr="005274F0" w:rsidRDefault="00357568" w:rsidP="005274F0">
      <w:pPr>
        <w:pStyle w:val="12"/>
        <w:shd w:val="clear" w:color="auto" w:fill="auto"/>
        <w:spacing w:after="0" w:line="302" w:lineRule="exact"/>
        <w:ind w:left="20" w:right="520"/>
        <w:jc w:val="both"/>
        <w:rPr>
          <w:sz w:val="28"/>
          <w:szCs w:val="28"/>
        </w:rPr>
      </w:pPr>
      <w:r w:rsidRPr="005274F0">
        <w:rPr>
          <w:sz w:val="28"/>
          <w:szCs w:val="28"/>
        </w:rPr>
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Услинский сельсовет муниципального района Стерлитамакский район Республики Башкортостан решил:</w:t>
      </w:r>
    </w:p>
    <w:p w:rsidR="00357568" w:rsidRPr="005274F0" w:rsidRDefault="00357568">
      <w:pPr>
        <w:pStyle w:val="12"/>
        <w:numPr>
          <w:ilvl w:val="0"/>
          <w:numId w:val="1"/>
        </w:numPr>
        <w:shd w:val="clear" w:color="auto" w:fill="auto"/>
        <w:tabs>
          <w:tab w:val="left" w:pos="812"/>
        </w:tabs>
        <w:spacing w:after="0" w:line="302" w:lineRule="exact"/>
        <w:ind w:left="20" w:right="520" w:firstLine="480"/>
        <w:jc w:val="both"/>
        <w:rPr>
          <w:sz w:val="28"/>
          <w:szCs w:val="28"/>
        </w:rPr>
      </w:pPr>
      <w:r w:rsidRPr="005274F0">
        <w:rPr>
          <w:sz w:val="28"/>
          <w:szCs w:val="28"/>
        </w:rPr>
        <w:t>Утвердить прилагаемое Положение о сообщении лицами, замещающими муниципальные должности, и муниципальными служащими сельского поселения Услинский  сельсовет муниципального района Стерлитамакский район Республики Башкортостано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357568" w:rsidRPr="005274F0" w:rsidRDefault="00357568">
      <w:pPr>
        <w:pStyle w:val="12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02" w:lineRule="exact"/>
        <w:ind w:left="20" w:right="520" w:firstLine="480"/>
        <w:jc w:val="both"/>
        <w:rPr>
          <w:sz w:val="28"/>
          <w:szCs w:val="28"/>
        </w:rPr>
      </w:pPr>
      <w:r w:rsidRPr="005274F0">
        <w:rPr>
          <w:sz w:val="28"/>
          <w:szCs w:val="28"/>
        </w:rPr>
        <w:t>Установить, что Администрация сельского поселения Услинский сельсовет муниципального района Стерлитамакский район Республики Башкортостан осуществляет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357568" w:rsidRPr="005274F0" w:rsidRDefault="00357568">
      <w:pPr>
        <w:pStyle w:val="12"/>
        <w:numPr>
          <w:ilvl w:val="0"/>
          <w:numId w:val="1"/>
        </w:numPr>
        <w:shd w:val="clear" w:color="auto" w:fill="auto"/>
        <w:tabs>
          <w:tab w:val="left" w:pos="961"/>
        </w:tabs>
        <w:spacing w:after="0" w:line="302" w:lineRule="exact"/>
        <w:ind w:left="20" w:right="520" w:firstLine="480"/>
        <w:jc w:val="both"/>
        <w:rPr>
          <w:sz w:val="28"/>
          <w:szCs w:val="28"/>
        </w:rPr>
      </w:pPr>
      <w:r w:rsidRPr="005274F0">
        <w:rPr>
          <w:sz w:val="28"/>
          <w:szCs w:val="28"/>
        </w:rPr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Pr="005274F0">
        <w:rPr>
          <w:sz w:val="28"/>
          <w:szCs w:val="28"/>
        </w:rPr>
        <w:t>Услинский сельсовет муниципального района Стерлитамакский район Республики Башкортостан в местном бюджете на руководство и управление в сфере установленных функций.</w:t>
      </w:r>
    </w:p>
    <w:p w:rsidR="00357568" w:rsidRPr="005274F0" w:rsidRDefault="00357568">
      <w:pPr>
        <w:pStyle w:val="30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0" w:line="302" w:lineRule="exact"/>
        <w:ind w:left="20" w:right="520" w:firstLine="480"/>
        <w:jc w:val="both"/>
        <w:rPr>
          <w:sz w:val="28"/>
          <w:szCs w:val="28"/>
        </w:rPr>
      </w:pPr>
      <w:r w:rsidRPr="005274F0">
        <w:rPr>
          <w:rStyle w:val="31"/>
          <w:sz w:val="28"/>
          <w:szCs w:val="28"/>
          <w:lang w:eastAsia="ru-RU"/>
        </w:rPr>
        <w:t>Настоящее решение вступает в силу со дня его подписания</w:t>
      </w:r>
      <w:r w:rsidRPr="005274F0">
        <w:rPr>
          <w:sz w:val="28"/>
          <w:szCs w:val="28"/>
        </w:rPr>
        <w:t>.</w:t>
      </w:r>
    </w:p>
    <w:p w:rsidR="00357568" w:rsidRPr="005274F0" w:rsidRDefault="00357568" w:rsidP="0080204C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4F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информационном стенде в администрации сельского поселения Услинский сельсовет муниципального района Стерлитамакский район Республики Башкортостан и разместить на официальном сайте муниципального района Стерлитамакский район Республики Башкортостан</w:t>
      </w:r>
      <w:hyperlink r:id="rId8" w:history="1">
        <w:r w:rsidRPr="005274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74F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274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str</w:t>
        </w:r>
        <w:r w:rsidRPr="005274F0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5274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Pr="005274F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274F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74F0">
        <w:rPr>
          <w:rFonts w:ascii="Times New Roman" w:hAnsi="Times New Roman" w:cs="Times New Roman"/>
          <w:sz w:val="28"/>
          <w:szCs w:val="28"/>
        </w:rPr>
        <w:t>(страница сельского поселения Услинский сельсовет).</w:t>
      </w:r>
    </w:p>
    <w:p w:rsidR="00357568" w:rsidRPr="005274F0" w:rsidRDefault="00357568" w:rsidP="0080204C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74F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по социально- гуманитарным вопросам.</w:t>
      </w:r>
    </w:p>
    <w:p w:rsidR="00357568" w:rsidRPr="005274F0" w:rsidRDefault="00357568">
      <w:pPr>
        <w:pStyle w:val="12"/>
        <w:shd w:val="clear" w:color="auto" w:fill="auto"/>
        <w:spacing w:after="12" w:line="250" w:lineRule="exact"/>
        <w:ind w:left="20"/>
        <w:rPr>
          <w:rFonts w:cs="Courier New"/>
          <w:sz w:val="28"/>
          <w:szCs w:val="28"/>
        </w:rPr>
      </w:pPr>
    </w:p>
    <w:p w:rsidR="00357568" w:rsidRPr="005274F0" w:rsidRDefault="00357568">
      <w:pPr>
        <w:pStyle w:val="12"/>
        <w:shd w:val="clear" w:color="auto" w:fill="auto"/>
        <w:spacing w:after="12" w:line="250" w:lineRule="exact"/>
        <w:ind w:left="20"/>
        <w:rPr>
          <w:rFonts w:cs="Courier New"/>
          <w:sz w:val="28"/>
          <w:szCs w:val="28"/>
        </w:rPr>
      </w:pPr>
    </w:p>
    <w:p w:rsidR="00357568" w:rsidRPr="005274F0" w:rsidRDefault="00357568">
      <w:pPr>
        <w:pStyle w:val="12"/>
        <w:shd w:val="clear" w:color="auto" w:fill="auto"/>
        <w:spacing w:after="12" w:line="250" w:lineRule="exact"/>
        <w:ind w:left="20"/>
        <w:rPr>
          <w:rFonts w:cs="Courier New"/>
          <w:sz w:val="28"/>
          <w:szCs w:val="28"/>
        </w:rPr>
      </w:pPr>
    </w:p>
    <w:p w:rsidR="00357568" w:rsidRPr="005274F0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  <w:sz w:val="28"/>
          <w:szCs w:val="28"/>
        </w:rPr>
      </w:pPr>
    </w:p>
    <w:p w:rsidR="00357568" w:rsidRPr="005274F0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  <w:sz w:val="28"/>
          <w:szCs w:val="28"/>
        </w:rPr>
      </w:pPr>
    </w:p>
    <w:p w:rsidR="00357568" w:rsidRPr="005274F0" w:rsidRDefault="00357568" w:rsidP="004D33C9">
      <w:pPr>
        <w:pStyle w:val="BodyTextIndent3"/>
        <w:rPr>
          <w:rFonts w:ascii="Times New Roman" w:hAnsi="Times New Roman" w:cs="Times New Roman"/>
          <w:sz w:val="28"/>
          <w:szCs w:val="28"/>
        </w:rPr>
      </w:pPr>
      <w:r w:rsidRPr="005274F0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Услинский сельсовет </w:t>
      </w:r>
    </w:p>
    <w:p w:rsidR="00357568" w:rsidRPr="005274F0" w:rsidRDefault="00357568" w:rsidP="004D33C9">
      <w:pPr>
        <w:pStyle w:val="BodyTextIndent3"/>
        <w:rPr>
          <w:rFonts w:ascii="Times New Roman" w:hAnsi="Times New Roman" w:cs="Times New Roman"/>
          <w:sz w:val="28"/>
          <w:szCs w:val="28"/>
        </w:rPr>
      </w:pPr>
      <w:r w:rsidRPr="005274F0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</w:t>
      </w:r>
    </w:p>
    <w:p w:rsidR="00357568" w:rsidRPr="005274F0" w:rsidRDefault="00357568" w:rsidP="004D33C9">
      <w:pPr>
        <w:pStyle w:val="BodyTextIndent3"/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5274F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Р.Т.Байбеков   </w:t>
      </w:r>
      <w:r w:rsidRPr="005274F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57568" w:rsidRPr="005274F0" w:rsidRDefault="00357568" w:rsidP="004D33C9">
      <w:pPr>
        <w:pStyle w:val="BodyTextIndent3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4D33C9">
      <w:pPr>
        <w:pStyle w:val="BodyTextIndent3"/>
        <w:rPr>
          <w:rFonts w:ascii="Times New Roman" w:hAnsi="Times New Roman" w:cs="Times New Roman"/>
          <w:sz w:val="28"/>
          <w:szCs w:val="28"/>
        </w:rPr>
      </w:pPr>
    </w:p>
    <w:p w:rsidR="00357568" w:rsidRPr="004D33C9" w:rsidRDefault="00357568" w:rsidP="004D33C9">
      <w:pPr>
        <w:pStyle w:val="BodyTextIndent3"/>
        <w:rPr>
          <w:rFonts w:ascii="Times New Roman" w:hAnsi="Times New Roman" w:cs="Times New Roman"/>
          <w:sz w:val="28"/>
          <w:szCs w:val="28"/>
        </w:rPr>
      </w:pPr>
    </w:p>
    <w:p w:rsidR="00357568" w:rsidRPr="004D33C9" w:rsidRDefault="00357568" w:rsidP="005274F0">
      <w:pPr>
        <w:pStyle w:val="BodyTextIndent3"/>
        <w:ind w:left="0"/>
        <w:rPr>
          <w:rFonts w:ascii="Times New Roman" w:hAnsi="Times New Roman" w:cs="Times New Roman"/>
          <w:sz w:val="28"/>
          <w:szCs w:val="28"/>
        </w:rPr>
      </w:pPr>
      <w:r w:rsidRPr="004D33C9">
        <w:rPr>
          <w:rFonts w:ascii="Times New Roman" w:hAnsi="Times New Roman" w:cs="Times New Roman"/>
          <w:sz w:val="28"/>
          <w:szCs w:val="28"/>
        </w:rPr>
        <w:t xml:space="preserve"> село Верхние Услы</w:t>
      </w:r>
    </w:p>
    <w:p w:rsidR="00357568" w:rsidRPr="004D33C9" w:rsidRDefault="00357568" w:rsidP="004D33C9">
      <w:pPr>
        <w:rPr>
          <w:rFonts w:ascii="Times New Roman" w:hAnsi="Times New Roman" w:cs="Times New Roman"/>
          <w:sz w:val="28"/>
          <w:szCs w:val="28"/>
        </w:rPr>
      </w:pPr>
      <w:r w:rsidRPr="004D33C9">
        <w:rPr>
          <w:rFonts w:ascii="Times New Roman" w:hAnsi="Times New Roman" w:cs="Times New Roman"/>
        </w:rPr>
        <w:t xml:space="preserve"> </w:t>
      </w:r>
      <w:r w:rsidRPr="004D33C9">
        <w:rPr>
          <w:rFonts w:ascii="Times New Roman" w:hAnsi="Times New Roman" w:cs="Times New Roman"/>
          <w:sz w:val="28"/>
          <w:szCs w:val="28"/>
        </w:rPr>
        <w:t>30 мая 2014 года</w:t>
      </w:r>
    </w:p>
    <w:p w:rsidR="00357568" w:rsidRPr="004D33C9" w:rsidRDefault="00357568" w:rsidP="005274F0">
      <w:pPr>
        <w:pStyle w:val="BodyTextIndent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279</w:t>
      </w: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Default="00357568" w:rsidP="005274F0">
      <w:pPr>
        <w:pStyle w:val="30"/>
        <w:shd w:val="clear" w:color="auto" w:fill="auto"/>
        <w:spacing w:before="0" w:after="0" w:line="250" w:lineRule="exact"/>
        <w:jc w:val="left"/>
        <w:rPr>
          <w:rFonts w:cs="Courier New"/>
          <w:i w:val="0"/>
          <w:iCs w:val="0"/>
        </w:rPr>
      </w:pPr>
    </w:p>
    <w:p w:rsidR="00357568" w:rsidRDefault="00357568">
      <w:pPr>
        <w:pStyle w:val="30"/>
        <w:shd w:val="clear" w:color="auto" w:fill="auto"/>
        <w:spacing w:before="0" w:after="0" w:line="250" w:lineRule="exact"/>
        <w:ind w:left="20"/>
        <w:jc w:val="left"/>
        <w:rPr>
          <w:rFonts w:cs="Courier New"/>
          <w:i w:val="0"/>
          <w:iCs w:val="0"/>
        </w:rPr>
      </w:pPr>
    </w:p>
    <w:p w:rsidR="00357568" w:rsidRPr="00BA03FD" w:rsidRDefault="00357568" w:rsidP="005274F0">
      <w:pPr>
        <w:pStyle w:val="30"/>
        <w:shd w:val="clear" w:color="auto" w:fill="auto"/>
        <w:spacing w:before="0" w:after="0" w:line="250" w:lineRule="exact"/>
        <w:jc w:val="left"/>
        <w:rPr>
          <w:rFonts w:cs="Courier New"/>
          <w:i w:val="0"/>
          <w:iCs w:val="0"/>
        </w:rPr>
      </w:pPr>
    </w:p>
    <w:p w:rsidR="00357568" w:rsidRPr="00BA03FD" w:rsidRDefault="00357568" w:rsidP="00BA03FD">
      <w:pPr>
        <w:ind w:left="4253"/>
        <w:rPr>
          <w:rFonts w:ascii="Times New Roman" w:hAnsi="Times New Roman" w:cs="Times New Roman"/>
          <w:sz w:val="28"/>
          <w:szCs w:val="28"/>
        </w:rPr>
      </w:pPr>
      <w:r w:rsidRPr="00BA03FD">
        <w:rPr>
          <w:rFonts w:ascii="Times New Roman" w:hAnsi="Times New Roman" w:cs="Times New Roman"/>
          <w:sz w:val="28"/>
          <w:szCs w:val="28"/>
        </w:rPr>
        <w:t>УТВЕРЖДЕНО</w:t>
      </w:r>
    </w:p>
    <w:p w:rsidR="00357568" w:rsidRPr="00BA03FD" w:rsidRDefault="00357568" w:rsidP="00BA03FD">
      <w:pPr>
        <w:ind w:left="4253"/>
        <w:rPr>
          <w:rFonts w:ascii="Times New Roman" w:hAnsi="Times New Roman" w:cs="Times New Roman"/>
          <w:sz w:val="28"/>
          <w:szCs w:val="28"/>
        </w:rPr>
      </w:pPr>
      <w:r w:rsidRPr="00BA03FD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</w:p>
    <w:p w:rsidR="00357568" w:rsidRPr="00BA03FD" w:rsidRDefault="00357568" w:rsidP="00BA03FD">
      <w:pPr>
        <w:ind w:left="4253"/>
        <w:rPr>
          <w:rFonts w:ascii="Times New Roman" w:hAnsi="Times New Roman" w:cs="Times New Roman"/>
          <w:sz w:val="28"/>
          <w:szCs w:val="28"/>
        </w:rPr>
      </w:pPr>
      <w:r w:rsidRPr="00BA03FD">
        <w:rPr>
          <w:rFonts w:ascii="Times New Roman" w:hAnsi="Times New Roman" w:cs="Times New Roman"/>
          <w:sz w:val="28"/>
          <w:szCs w:val="28"/>
        </w:rPr>
        <w:t xml:space="preserve"> Услинский  сельсовет муниципального района</w:t>
      </w:r>
    </w:p>
    <w:p w:rsidR="00357568" w:rsidRPr="00BA03FD" w:rsidRDefault="00357568" w:rsidP="00BA03FD">
      <w:pPr>
        <w:ind w:left="4253"/>
        <w:rPr>
          <w:rFonts w:ascii="Times New Roman" w:hAnsi="Times New Roman" w:cs="Times New Roman"/>
          <w:sz w:val="28"/>
          <w:szCs w:val="28"/>
        </w:rPr>
      </w:pPr>
      <w:r w:rsidRPr="00BA03FD"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</w:p>
    <w:p w:rsidR="00357568" w:rsidRPr="00BA03FD" w:rsidRDefault="00357568" w:rsidP="00BA03FD">
      <w:pPr>
        <w:ind w:left="4253"/>
        <w:rPr>
          <w:rFonts w:ascii="Times New Roman" w:hAnsi="Times New Roman" w:cs="Times New Roman"/>
          <w:sz w:val="28"/>
          <w:szCs w:val="28"/>
        </w:rPr>
      </w:pPr>
      <w:r w:rsidRPr="00BA03F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57568" w:rsidRPr="00BA03FD" w:rsidRDefault="00357568" w:rsidP="00BA03FD">
      <w:pPr>
        <w:ind w:left="4253"/>
        <w:rPr>
          <w:rFonts w:ascii="Times New Roman" w:hAnsi="Times New Roman" w:cs="Times New Roman"/>
          <w:sz w:val="28"/>
          <w:szCs w:val="28"/>
        </w:rPr>
      </w:pPr>
      <w:r w:rsidRPr="00BA03FD">
        <w:rPr>
          <w:rFonts w:ascii="Times New Roman" w:hAnsi="Times New Roman" w:cs="Times New Roman"/>
          <w:sz w:val="28"/>
          <w:szCs w:val="28"/>
        </w:rPr>
        <w:t>от«30»мая 2014 г. № 27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57568" w:rsidRDefault="00357568" w:rsidP="005274F0">
      <w:pPr>
        <w:pStyle w:val="12"/>
        <w:shd w:val="clear" w:color="auto" w:fill="auto"/>
        <w:tabs>
          <w:tab w:val="left" w:pos="7396"/>
        </w:tabs>
        <w:spacing w:after="259" w:line="240" w:lineRule="auto"/>
        <w:ind w:right="20"/>
        <w:rPr>
          <w:rFonts w:cs="Courier New"/>
          <w:i/>
          <w:iCs/>
        </w:rPr>
      </w:pPr>
    </w:p>
    <w:p w:rsidR="00357568" w:rsidRPr="00BA03FD" w:rsidRDefault="00357568" w:rsidP="00BA03FD">
      <w:pPr>
        <w:pStyle w:val="12"/>
        <w:shd w:val="clear" w:color="auto" w:fill="auto"/>
        <w:tabs>
          <w:tab w:val="left" w:pos="3825"/>
        </w:tabs>
        <w:spacing w:after="259" w:line="240" w:lineRule="auto"/>
        <w:ind w:right="20"/>
        <w:rPr>
          <w:sz w:val="28"/>
          <w:szCs w:val="28"/>
        </w:rPr>
      </w:pPr>
      <w:r>
        <w:rPr>
          <w:rFonts w:cs="Courier New"/>
        </w:rPr>
        <w:tab/>
      </w:r>
      <w:r w:rsidRPr="00BA03FD">
        <w:rPr>
          <w:sz w:val="28"/>
          <w:szCs w:val="28"/>
        </w:rPr>
        <w:t>ПОЛОЖЕНИЕ</w:t>
      </w:r>
    </w:p>
    <w:p w:rsidR="00357568" w:rsidRPr="0080204C" w:rsidRDefault="00357568" w:rsidP="00BA03FD">
      <w:pPr>
        <w:pStyle w:val="12"/>
        <w:shd w:val="clear" w:color="auto" w:fill="auto"/>
        <w:spacing w:after="236"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0204C">
        <w:rPr>
          <w:sz w:val="28"/>
          <w:szCs w:val="28"/>
        </w:rPr>
        <w:t>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 и муниципальными служащими сел</w:t>
      </w:r>
      <w:r>
        <w:rPr>
          <w:sz w:val="28"/>
          <w:szCs w:val="28"/>
        </w:rPr>
        <w:t xml:space="preserve">ьского поселения Услинский </w:t>
      </w:r>
      <w:r w:rsidRPr="0080204C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57568" w:rsidRPr="0080204C" w:rsidRDefault="00357568" w:rsidP="00562006">
      <w:pPr>
        <w:pStyle w:val="12"/>
        <w:numPr>
          <w:ilvl w:val="0"/>
          <w:numId w:val="2"/>
        </w:numPr>
        <w:shd w:val="clear" w:color="auto" w:fill="auto"/>
        <w:tabs>
          <w:tab w:val="left" w:pos="939"/>
          <w:tab w:val="left" w:pos="9355"/>
        </w:tabs>
        <w:spacing w:after="0" w:line="307" w:lineRule="exact"/>
        <w:ind w:right="-36" w:firstLine="68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  <w:r>
        <w:rPr>
          <w:sz w:val="28"/>
          <w:szCs w:val="28"/>
        </w:rPr>
        <w:t xml:space="preserve"> </w:t>
      </w:r>
      <w:r w:rsidRPr="0080204C">
        <w:rPr>
          <w:sz w:val="28"/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57568" w:rsidRPr="0080204C" w:rsidRDefault="00357568">
      <w:pPr>
        <w:pStyle w:val="1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sz w:val="28"/>
          <w:szCs w:val="28"/>
        </w:rPr>
        <w:t>»</w:t>
      </w:r>
      <w:r w:rsidRPr="0080204C">
        <w:rPr>
          <w:sz w:val="28"/>
          <w:szCs w:val="28"/>
        </w:rPr>
        <w:t>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302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проходят муниципальную службу или осуществляют трудовую деятельность (далее - муниципальный орган).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</w:t>
      </w:r>
      <w:r>
        <w:rPr>
          <w:sz w:val="28"/>
          <w:szCs w:val="28"/>
        </w:rPr>
        <w:t xml:space="preserve"> № 1</w:t>
      </w:r>
      <w:r w:rsidRPr="0080204C">
        <w:rPr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57568" w:rsidRPr="0080204C" w:rsidRDefault="00357568">
      <w:pPr>
        <w:pStyle w:val="12"/>
        <w:shd w:val="clear" w:color="auto" w:fill="auto"/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57568" w:rsidRDefault="00357568">
      <w:pPr>
        <w:pStyle w:val="12"/>
        <w:shd w:val="clear" w:color="auto" w:fill="auto"/>
        <w:spacing w:after="0" w:line="307" w:lineRule="exact"/>
        <w:ind w:left="20" w:right="20" w:firstLine="660"/>
        <w:jc w:val="both"/>
        <w:rPr>
          <w:rFonts w:cs="Courier New"/>
          <w:sz w:val="28"/>
          <w:szCs w:val="28"/>
        </w:rPr>
      </w:pPr>
      <w:r w:rsidRPr="0080204C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357568" w:rsidRPr="00115E5B" w:rsidRDefault="00357568" w:rsidP="00562006">
      <w:pPr>
        <w:pStyle w:val="BodyText"/>
        <w:numPr>
          <w:ilvl w:val="0"/>
          <w:numId w:val="2"/>
        </w:numPr>
        <w:ind w:left="20"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Уведомление подлежит регистрации в течение одного рабочего дня с момента его подачи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 (далее — Журнал регистрации уведомлений), который ведется по форме согласно приложению № 2 к настоящему Положению.</w:t>
      </w:r>
    </w:p>
    <w:p w:rsidR="00357568" w:rsidRPr="00115E5B" w:rsidRDefault="00357568" w:rsidP="00562006">
      <w:pPr>
        <w:pStyle w:val="BodyText"/>
        <w:ind w:right="-6" w:firstLine="74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 xml:space="preserve">Ведение журнала регистрации уведомлений возлагается на </w:t>
      </w:r>
      <w:r>
        <w:rPr>
          <w:b w:val="0"/>
          <w:bCs w:val="0"/>
          <w:sz w:val="28"/>
          <w:szCs w:val="28"/>
        </w:rPr>
        <w:t>управляющего делами</w:t>
      </w:r>
      <w:r w:rsidRPr="00115E5B">
        <w:rPr>
          <w:b w:val="0"/>
          <w:bCs w:val="0"/>
          <w:sz w:val="28"/>
          <w:szCs w:val="28"/>
        </w:rPr>
        <w:t xml:space="preserve"> Администрации </w:t>
      </w:r>
      <w:r>
        <w:rPr>
          <w:b w:val="0"/>
          <w:bCs w:val="0"/>
          <w:sz w:val="28"/>
          <w:szCs w:val="28"/>
        </w:rPr>
        <w:t xml:space="preserve">сельского поселения Услинский сельсовет </w:t>
      </w:r>
      <w:r w:rsidRPr="00115E5B">
        <w:rPr>
          <w:b w:val="0"/>
          <w:bCs w:val="0"/>
          <w:sz w:val="28"/>
          <w:szCs w:val="28"/>
        </w:rPr>
        <w:t>муниципального района Стерлитамакский район Республики Башкортостан.</w:t>
      </w:r>
    </w:p>
    <w:p w:rsidR="00357568" w:rsidRPr="00562006" w:rsidRDefault="00357568" w:rsidP="00A71E18">
      <w:pPr>
        <w:pStyle w:val="BodyText"/>
        <w:ind w:right="-6" w:firstLine="567"/>
        <w:jc w:val="both"/>
        <w:rPr>
          <w:rFonts w:cs="Courier New"/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В уведомлении указываются все известные реквизиты дарителя, вид подарка и прилагаются документы (если таковые имеются), подтверждающие стоимость подарка.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105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</w:t>
      </w:r>
      <w:r>
        <w:rPr>
          <w:sz w:val="28"/>
          <w:szCs w:val="28"/>
        </w:rPr>
        <w:t>управляющему делами Администрации – материально-ответственному лицу, ответственному за прием и хранение подарков (далее – материально-ответственное лицо)</w:t>
      </w:r>
      <w:r w:rsidRPr="0080204C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80204C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57568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307" w:lineRule="exact"/>
        <w:ind w:left="20" w:right="20" w:firstLine="660"/>
        <w:jc w:val="both"/>
        <w:rPr>
          <w:rFonts w:cs="Courier New"/>
          <w:sz w:val="28"/>
          <w:szCs w:val="28"/>
        </w:rPr>
      </w:pPr>
      <w:r w:rsidRPr="0080204C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57568" w:rsidRPr="00445C0D" w:rsidRDefault="00357568" w:rsidP="00445C0D">
      <w:pPr>
        <w:pStyle w:val="12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307" w:lineRule="exact"/>
        <w:ind w:left="20" w:right="20" w:firstLine="660"/>
        <w:jc w:val="both"/>
        <w:rPr>
          <w:sz w:val="28"/>
          <w:szCs w:val="28"/>
        </w:rPr>
      </w:pPr>
      <w:r w:rsidRPr="00445C0D">
        <w:rPr>
          <w:sz w:val="28"/>
          <w:szCs w:val="28"/>
        </w:rPr>
        <w:t>Материально-ответственное лицо обеспечивает включение в установленном порядке принятого к бухгалтерскому учету подарка, стоимость которого подтверждена документами или протоколом Комиссии по оценке подарков (заключением экспертов) и превышает 3 тысячи рублей, в реестр муниципального</w:t>
      </w:r>
      <w:bookmarkStart w:id="0" w:name="bookmark1"/>
      <w:r>
        <w:rPr>
          <w:sz w:val="28"/>
          <w:szCs w:val="28"/>
        </w:rPr>
        <w:t xml:space="preserve"> </w:t>
      </w:r>
      <w:r w:rsidRPr="00445C0D">
        <w:rPr>
          <w:rStyle w:val="33"/>
          <w:sz w:val="28"/>
          <w:szCs w:val="28"/>
          <w:lang w:eastAsia="ru-RU"/>
        </w:rPr>
        <w:t>имущества сельс</w:t>
      </w:r>
      <w:r>
        <w:rPr>
          <w:rStyle w:val="33"/>
          <w:sz w:val="28"/>
          <w:szCs w:val="28"/>
          <w:lang w:eastAsia="ru-RU"/>
        </w:rPr>
        <w:t>кого поселения Услинский</w:t>
      </w:r>
      <w:r w:rsidRPr="00445C0D">
        <w:rPr>
          <w:rStyle w:val="33"/>
          <w:sz w:val="28"/>
          <w:szCs w:val="28"/>
          <w:lang w:eastAsia="ru-RU"/>
        </w:rPr>
        <w:t xml:space="preserve"> сельсовет  муниципального района Стерлитамакский район Республики Башкортостан.</w:t>
      </w:r>
      <w:bookmarkEnd w:id="0"/>
      <w:r>
        <w:rPr>
          <w:rStyle w:val="33"/>
          <w:sz w:val="28"/>
          <w:szCs w:val="28"/>
          <w:lang w:eastAsia="ru-RU"/>
        </w:rPr>
        <w:t xml:space="preserve"> </w:t>
      </w:r>
      <w:r w:rsidRPr="00445C0D">
        <w:rPr>
          <w:color w:val="auto"/>
          <w:sz w:val="28"/>
          <w:szCs w:val="28"/>
        </w:rPr>
        <w:t>П</w:t>
      </w:r>
      <w:r w:rsidRPr="00445C0D">
        <w:rPr>
          <w:sz w:val="28"/>
          <w:szCs w:val="28"/>
        </w:rPr>
        <w:t>одарок поступает на хранение материально - ответственному лицу.</w:t>
      </w:r>
    </w:p>
    <w:p w:rsidR="00357568" w:rsidRPr="0080204C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119"/>
        </w:tabs>
        <w:spacing w:after="0" w:line="302" w:lineRule="exact"/>
        <w:ind w:left="20" w:right="20" w:firstLine="680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57568" w:rsidRDefault="00357568">
      <w:pPr>
        <w:pStyle w:val="12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02" w:lineRule="exact"/>
        <w:ind w:left="20" w:right="20" w:firstLine="680"/>
        <w:jc w:val="both"/>
        <w:rPr>
          <w:rFonts w:cs="Courier New"/>
          <w:sz w:val="28"/>
          <w:szCs w:val="28"/>
        </w:rPr>
      </w:pPr>
      <w:r w:rsidRPr="00445C0D">
        <w:rPr>
          <w:sz w:val="28"/>
          <w:szCs w:val="28"/>
        </w:rPr>
        <w:t xml:space="preserve">Материально-ответственное лицо </w:t>
      </w:r>
      <w:r w:rsidRPr="0080204C">
        <w:rPr>
          <w:sz w:val="28"/>
          <w:szCs w:val="28"/>
        </w:rPr>
        <w:t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57568" w:rsidRPr="00115E5B" w:rsidRDefault="00357568" w:rsidP="003013E6">
      <w:pPr>
        <w:pStyle w:val="BodyText"/>
        <w:widowControl w:val="0"/>
        <w:tabs>
          <w:tab w:val="left" w:pos="1100"/>
        </w:tabs>
        <w:spacing w:line="322" w:lineRule="exact"/>
        <w:ind w:right="-6" w:firstLine="709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 xml:space="preserve">Материально-ответственное лицо извещает </w:t>
      </w:r>
      <w:r>
        <w:rPr>
          <w:b w:val="0"/>
          <w:bCs w:val="0"/>
          <w:sz w:val="28"/>
          <w:szCs w:val="28"/>
        </w:rPr>
        <w:t>субъект оценочной деятельности (далее - к</w:t>
      </w:r>
      <w:r w:rsidRPr="00115E5B">
        <w:rPr>
          <w:b w:val="0"/>
          <w:bCs w:val="0"/>
          <w:sz w:val="28"/>
          <w:szCs w:val="28"/>
        </w:rPr>
        <w:t>омисси</w:t>
      </w:r>
      <w:r>
        <w:rPr>
          <w:b w:val="0"/>
          <w:bCs w:val="0"/>
          <w:sz w:val="28"/>
          <w:szCs w:val="28"/>
        </w:rPr>
        <w:t>я</w:t>
      </w:r>
      <w:r w:rsidRPr="00115E5B">
        <w:rPr>
          <w:b w:val="0"/>
          <w:bCs w:val="0"/>
          <w:sz w:val="28"/>
          <w:szCs w:val="28"/>
        </w:rPr>
        <w:t xml:space="preserve"> по оценке подарков</w:t>
      </w:r>
      <w:r>
        <w:rPr>
          <w:b w:val="0"/>
          <w:bCs w:val="0"/>
          <w:sz w:val="28"/>
          <w:szCs w:val="28"/>
        </w:rPr>
        <w:t xml:space="preserve">) </w:t>
      </w:r>
      <w:r w:rsidRPr="00115E5B">
        <w:rPr>
          <w:b w:val="0"/>
          <w:bCs w:val="0"/>
          <w:sz w:val="28"/>
          <w:szCs w:val="28"/>
        </w:rPr>
        <w:t>о месте и времени приема подарка, в том числе технического паспорта, гарантийного талона, инструкции по эксплуатации и иных документов (при наличии) на основании акта приема - передачи подарков, полученных лицами, замещающими муниципальные должности, служащими (далее - Акт приема- передачи) по форме согласно приложению № 3 к настоящему Положению, который составляется в трех экземплярах: один экземпляр для лица, замещающего муниципальную должность, служащего, второй - для отдела бухгалтерского учета, третий - для материально - ответственного лица.</w:t>
      </w:r>
    </w:p>
    <w:p w:rsidR="00357568" w:rsidRPr="00115E5B" w:rsidRDefault="00357568" w:rsidP="003013E6">
      <w:pPr>
        <w:pStyle w:val="BodyText"/>
        <w:ind w:right="-6" w:firstLine="709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Акты приема - передачи регистрируются в Журнале учета актов приема - передачи подарков, который ведется по форме согласно приложению № 4 к настоящему Положению по мере поступления.</w:t>
      </w:r>
    </w:p>
    <w:p w:rsidR="00357568" w:rsidRDefault="00357568" w:rsidP="003013E6">
      <w:pPr>
        <w:pStyle w:val="BodyText"/>
        <w:ind w:right="-6" w:firstLine="709"/>
        <w:jc w:val="both"/>
        <w:rPr>
          <w:rFonts w:cs="Courier New"/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Журнал учета должен быть пронумерован, прошнурован и скреплен печатью Совета</w:t>
      </w:r>
      <w:r>
        <w:rPr>
          <w:b w:val="0"/>
          <w:bCs w:val="0"/>
          <w:sz w:val="28"/>
          <w:szCs w:val="28"/>
        </w:rPr>
        <w:t xml:space="preserve"> сельского поселения Услинский сельсовет </w:t>
      </w:r>
      <w:r w:rsidRPr="00115E5B">
        <w:rPr>
          <w:b w:val="0"/>
          <w:bCs w:val="0"/>
          <w:sz w:val="28"/>
          <w:szCs w:val="28"/>
        </w:rPr>
        <w:t xml:space="preserve"> муниципального района Стерлитамакский район Республики Башкортостан. Журнал учета хранится у материально - ответственного лица.</w:t>
      </w:r>
    </w:p>
    <w:p w:rsidR="00357568" w:rsidRPr="00115E5B" w:rsidRDefault="00357568" w:rsidP="00361D1A">
      <w:pPr>
        <w:pStyle w:val="BodyText"/>
        <w:widowControl w:val="0"/>
        <w:tabs>
          <w:tab w:val="left" w:pos="1158"/>
        </w:tabs>
        <w:spacing w:line="322" w:lineRule="exac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 xml:space="preserve">15. В случае отсутствия документов, подтверждающих стоимость подарка, его прием производится непосредственно перед проведением заседания </w:t>
      </w:r>
      <w:r>
        <w:rPr>
          <w:b w:val="0"/>
          <w:bCs w:val="0"/>
          <w:sz w:val="28"/>
          <w:szCs w:val="28"/>
        </w:rPr>
        <w:t>к</w:t>
      </w:r>
      <w:r w:rsidRPr="00115E5B">
        <w:rPr>
          <w:b w:val="0"/>
          <w:bCs w:val="0"/>
          <w:sz w:val="28"/>
          <w:szCs w:val="28"/>
        </w:rPr>
        <w:t xml:space="preserve">омиссии по оценке подарков, создаваемой для этой цели решением Совета </w:t>
      </w:r>
      <w:r>
        <w:rPr>
          <w:b w:val="0"/>
          <w:bCs w:val="0"/>
          <w:sz w:val="28"/>
          <w:szCs w:val="28"/>
        </w:rPr>
        <w:t xml:space="preserve">сельского поселения Услинский сельсовет </w:t>
      </w:r>
      <w:r w:rsidRPr="00115E5B">
        <w:rPr>
          <w:b w:val="0"/>
          <w:bCs w:val="0"/>
          <w:sz w:val="28"/>
          <w:szCs w:val="28"/>
        </w:rPr>
        <w:t>муниципального района Стерлитамакский район Республики Башкортостан.</w:t>
      </w:r>
    </w:p>
    <w:p w:rsidR="00357568" w:rsidRPr="00115E5B" w:rsidRDefault="00357568" w:rsidP="00361D1A">
      <w:pPr>
        <w:pStyle w:val="BodyTex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 xml:space="preserve">Заседания </w:t>
      </w:r>
      <w:r>
        <w:rPr>
          <w:b w:val="0"/>
          <w:bCs w:val="0"/>
          <w:sz w:val="28"/>
          <w:szCs w:val="28"/>
        </w:rPr>
        <w:t>к</w:t>
      </w:r>
      <w:r w:rsidRPr="00115E5B">
        <w:rPr>
          <w:b w:val="0"/>
          <w:bCs w:val="0"/>
          <w:sz w:val="28"/>
          <w:szCs w:val="28"/>
        </w:rPr>
        <w:t>омиссии по оценке подарков проводятся по мере поступления уведомлений лиц, замещающих муниципальные должности,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357568" w:rsidRPr="00115E5B" w:rsidRDefault="00357568" w:rsidP="00361D1A">
      <w:pPr>
        <w:pStyle w:val="BodyTex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357568" w:rsidRPr="00115E5B" w:rsidRDefault="00357568" w:rsidP="00361D1A">
      <w:pPr>
        <w:pStyle w:val="BodyText"/>
        <w:spacing w:line="350" w:lineRule="exac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 xml:space="preserve">Решение </w:t>
      </w:r>
      <w:r>
        <w:rPr>
          <w:b w:val="0"/>
          <w:bCs w:val="0"/>
          <w:sz w:val="28"/>
          <w:szCs w:val="28"/>
        </w:rPr>
        <w:t>к</w:t>
      </w:r>
      <w:r w:rsidRPr="00115E5B">
        <w:rPr>
          <w:b w:val="0"/>
          <w:bCs w:val="0"/>
          <w:sz w:val="28"/>
          <w:szCs w:val="28"/>
        </w:rPr>
        <w:t>омиссии по оценке подарков оформляется протоколом заседания, который подписывается всеми присутствующими на заседании членами комиссии.</w:t>
      </w:r>
    </w:p>
    <w:p w:rsidR="00357568" w:rsidRPr="00115E5B" w:rsidRDefault="00357568" w:rsidP="00361D1A">
      <w:pPr>
        <w:pStyle w:val="BodyText"/>
        <w:widowControl w:val="0"/>
        <w:tabs>
          <w:tab w:val="left" w:pos="1148"/>
        </w:tabs>
        <w:spacing w:line="331" w:lineRule="exac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 xml:space="preserve"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</w:t>
      </w:r>
      <w:r>
        <w:rPr>
          <w:b w:val="0"/>
          <w:bCs w:val="0"/>
          <w:sz w:val="28"/>
          <w:szCs w:val="28"/>
        </w:rPr>
        <w:t>к</w:t>
      </w:r>
      <w:r w:rsidRPr="00115E5B">
        <w:rPr>
          <w:b w:val="0"/>
          <w:bCs w:val="0"/>
          <w:sz w:val="28"/>
          <w:szCs w:val="28"/>
        </w:rPr>
        <w:t>омиссией по оценке подарков по среднерыночной цене аналогичного подарка.</w:t>
      </w:r>
    </w:p>
    <w:p w:rsidR="00357568" w:rsidRPr="00115E5B" w:rsidRDefault="00357568" w:rsidP="00361D1A">
      <w:pPr>
        <w:pStyle w:val="BodyText"/>
        <w:widowControl w:val="0"/>
        <w:tabs>
          <w:tab w:val="left" w:pos="1119"/>
        </w:tabs>
        <w:spacing w:line="322" w:lineRule="exac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357568" w:rsidRPr="00115E5B" w:rsidRDefault="00357568" w:rsidP="00361D1A">
      <w:pPr>
        <w:pStyle w:val="BodyText"/>
        <w:widowControl w:val="0"/>
        <w:tabs>
          <w:tab w:val="left" w:pos="1071"/>
        </w:tabs>
        <w:spacing w:line="322" w:lineRule="exac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 xml:space="preserve">16. В случае если стоимость подарка, определенная </w:t>
      </w:r>
      <w:r>
        <w:rPr>
          <w:b w:val="0"/>
          <w:bCs w:val="0"/>
          <w:sz w:val="28"/>
          <w:szCs w:val="28"/>
        </w:rPr>
        <w:t>к</w:t>
      </w:r>
      <w:r w:rsidRPr="00115E5B">
        <w:rPr>
          <w:b w:val="0"/>
          <w:bCs w:val="0"/>
          <w:sz w:val="28"/>
          <w:szCs w:val="28"/>
        </w:rPr>
        <w:t>омиссией по оценке подарков или привлеченными экспертами, не превышает 3 (трех) тысяч рублей, подарок подлежит возврату.</w:t>
      </w:r>
    </w:p>
    <w:p w:rsidR="00357568" w:rsidRPr="00115E5B" w:rsidRDefault="00357568" w:rsidP="00361D1A">
      <w:pPr>
        <w:pStyle w:val="BodyTex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в связи с протокольными мероприятиями, служебными командировками и другими официальными мероприятиями (далее - Акт возврата) по форме согласно приложению № 5 к настоящему Положению, который составляется материально - ответственным лицом. Акты возврата хранятся у материально - ответственного лица.</w:t>
      </w:r>
    </w:p>
    <w:p w:rsidR="00357568" w:rsidRPr="00115E5B" w:rsidRDefault="00357568" w:rsidP="00361D1A">
      <w:pPr>
        <w:pStyle w:val="BodyText"/>
        <w:ind w:right="-6" w:firstLine="720"/>
        <w:jc w:val="both"/>
        <w:rPr>
          <w:b w:val="0"/>
          <w:bCs w:val="0"/>
          <w:sz w:val="28"/>
          <w:szCs w:val="28"/>
        </w:rPr>
      </w:pPr>
      <w:r w:rsidRPr="00115E5B">
        <w:rPr>
          <w:b w:val="0"/>
          <w:bCs w:val="0"/>
          <w:sz w:val="28"/>
          <w:szCs w:val="28"/>
        </w:rPr>
        <w:t>После получения материально-ответственным лицом сведений о перечислении лицом, замещающим муниципальную должность, служащим денежных средств, равных стоимости подарка, подарок передается данному лицу, замещающему муниципальную должность, служащему по акту (приложение №5).</w:t>
      </w:r>
    </w:p>
    <w:p w:rsidR="00357568" w:rsidRPr="0080204C" w:rsidRDefault="00357568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095"/>
        </w:tabs>
        <w:spacing w:after="0" w:line="302" w:lineRule="exact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04C">
        <w:rPr>
          <w:sz w:val="28"/>
          <w:szCs w:val="28"/>
        </w:rPr>
        <w:t>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357568" w:rsidRPr="0080204C" w:rsidRDefault="00357568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302" w:lineRule="exact"/>
        <w:ind w:left="0" w:right="20" w:firstLine="709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57568" w:rsidRPr="0080204C" w:rsidRDefault="00357568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07" w:lineRule="exact"/>
        <w:ind w:left="0" w:right="20" w:firstLine="709"/>
        <w:jc w:val="both"/>
        <w:rPr>
          <w:sz w:val="28"/>
          <w:szCs w:val="28"/>
        </w:rPr>
      </w:pPr>
      <w:r w:rsidRPr="0080204C">
        <w:rPr>
          <w:sz w:val="28"/>
          <w:szCs w:val="28"/>
        </w:rPr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57568" w:rsidRDefault="00357568" w:rsidP="00361D1A">
      <w:pPr>
        <w:pStyle w:val="12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07" w:lineRule="exact"/>
        <w:ind w:left="0" w:right="20" w:firstLine="360"/>
        <w:jc w:val="both"/>
        <w:rPr>
          <w:rFonts w:cs="Courier New"/>
          <w:sz w:val="28"/>
          <w:szCs w:val="28"/>
        </w:rPr>
      </w:pPr>
      <w:r w:rsidRPr="0080204C">
        <w:rPr>
          <w:sz w:val="28"/>
          <w:szCs w:val="28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357568" w:rsidRDefault="00357568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rFonts w:cs="Courier New"/>
          <w:sz w:val="28"/>
          <w:szCs w:val="28"/>
        </w:rPr>
      </w:pPr>
    </w:p>
    <w:p w:rsidR="00357568" w:rsidRDefault="00357568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rFonts w:cs="Courier New"/>
          <w:sz w:val="28"/>
          <w:szCs w:val="28"/>
        </w:rPr>
      </w:pPr>
    </w:p>
    <w:p w:rsidR="00357568" w:rsidRDefault="00357568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rFonts w:cs="Courier New"/>
          <w:sz w:val="28"/>
          <w:szCs w:val="28"/>
        </w:rPr>
      </w:pPr>
    </w:p>
    <w:p w:rsidR="00357568" w:rsidRDefault="00357568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rFonts w:cs="Courier New"/>
          <w:sz w:val="28"/>
          <w:szCs w:val="28"/>
        </w:rPr>
      </w:pPr>
    </w:p>
    <w:p w:rsidR="00357568" w:rsidRPr="0080204C" w:rsidRDefault="00357568" w:rsidP="00361D1A">
      <w:pPr>
        <w:pStyle w:val="12"/>
        <w:shd w:val="clear" w:color="auto" w:fill="auto"/>
        <w:tabs>
          <w:tab w:val="left" w:pos="1086"/>
        </w:tabs>
        <w:spacing w:after="0" w:line="307" w:lineRule="exact"/>
        <w:ind w:right="20"/>
        <w:jc w:val="both"/>
        <w:rPr>
          <w:rFonts w:cs="Courier New"/>
          <w:sz w:val="28"/>
          <w:szCs w:val="28"/>
        </w:rPr>
        <w:sectPr w:rsidR="00357568" w:rsidRPr="0080204C" w:rsidSect="005274F0">
          <w:type w:val="continuous"/>
          <w:pgSz w:w="11906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357568" w:rsidRDefault="00357568" w:rsidP="00361D1A">
      <w:pPr>
        <w:ind w:left="3402" w:firstLine="6"/>
        <w:jc w:val="center"/>
        <w:rPr>
          <w:rFonts w:ascii="Times New Roman" w:hAnsi="Times New Roman" w:cs="Times New Roman"/>
        </w:rPr>
      </w:pPr>
      <w:r w:rsidRPr="005A4502">
        <w:rPr>
          <w:rFonts w:ascii="Times New Roman" w:hAnsi="Times New Roman" w:cs="Times New Roman"/>
        </w:rPr>
        <w:t>Приложение №1</w:t>
      </w:r>
    </w:p>
    <w:p w:rsidR="00357568" w:rsidRPr="006446BE" w:rsidRDefault="00357568" w:rsidP="00361D1A">
      <w:pPr>
        <w:ind w:left="3402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6446BE">
        <w:rPr>
          <w:rFonts w:ascii="Times New Roman" w:hAnsi="Times New Roman" w:cs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57568" w:rsidRDefault="00357568" w:rsidP="00361D1A">
      <w:pPr>
        <w:pStyle w:val="ConsPlusNonformat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361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57568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57568" w:rsidRPr="006446BE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(наименование уполномоченного</w:t>
      </w:r>
    </w:p>
    <w:p w:rsidR="00357568" w:rsidRPr="006446BE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  <w:r w:rsidRPr="006446BE">
        <w:rPr>
          <w:rFonts w:ascii="Times New Roman" w:hAnsi="Times New Roman" w:cs="Times New Roman"/>
        </w:rPr>
        <w:t>_________________________</w:t>
      </w:r>
    </w:p>
    <w:p w:rsidR="00357568" w:rsidRPr="006446BE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структурного подразделения</w:t>
      </w:r>
    </w:p>
    <w:p w:rsidR="00357568" w:rsidRPr="006446BE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446BE">
        <w:rPr>
          <w:rFonts w:ascii="Times New Roman" w:hAnsi="Times New Roman" w:cs="Times New Roman"/>
        </w:rPr>
        <w:t>________________________________</w:t>
      </w:r>
    </w:p>
    <w:p w:rsidR="00357568" w:rsidRPr="006446BE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>муниципального органа)</w:t>
      </w:r>
    </w:p>
    <w:p w:rsidR="00357568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357568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357568" w:rsidRDefault="00357568" w:rsidP="00361D1A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занимаемая должность)</w:t>
      </w:r>
    </w:p>
    <w:p w:rsidR="00357568" w:rsidRDefault="00357568" w:rsidP="00361D1A">
      <w:pPr>
        <w:pStyle w:val="ConsPlusNonformat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pStyle w:val="ConsPlusNonformat"/>
        <w:jc w:val="center"/>
        <w:rPr>
          <w:rFonts w:ascii="Times New Roman" w:hAnsi="Times New Roman" w:cs="Times New Roman"/>
        </w:rPr>
      </w:pPr>
    </w:p>
    <w:p w:rsidR="00357568" w:rsidRPr="006446BE" w:rsidRDefault="00357568" w:rsidP="00361D1A">
      <w:pPr>
        <w:pStyle w:val="ConsPlusNonformat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>Уведомление о получении подарка от «___» ________ 20__ г.</w:t>
      </w:r>
    </w:p>
    <w:p w:rsidR="00357568" w:rsidRPr="006446BE" w:rsidRDefault="00357568" w:rsidP="00361D1A">
      <w:pPr>
        <w:pStyle w:val="ConsPlusNonformat"/>
        <w:ind w:left="-1560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446B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57568" w:rsidRPr="006446BE" w:rsidRDefault="00357568" w:rsidP="00361D1A">
      <w:pPr>
        <w:pStyle w:val="ConsPlusNonformat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 w:rsidRPr="006446BE">
        <w:rPr>
          <w:rFonts w:ascii="Times New Roman" w:hAnsi="Times New Roman" w:cs="Times New Roman"/>
          <w:sz w:val="28"/>
          <w:szCs w:val="28"/>
        </w:rPr>
        <w:t xml:space="preserve">                       (дата получения)</w:t>
      </w:r>
    </w:p>
    <w:p w:rsidR="00357568" w:rsidRPr="006446BE" w:rsidRDefault="00357568" w:rsidP="00361D1A">
      <w:pPr>
        <w:pStyle w:val="ConsPlusNonformat"/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46BE">
        <w:rPr>
          <w:rFonts w:ascii="Times New Roman" w:hAnsi="Times New Roman" w:cs="Times New Roman"/>
          <w:sz w:val="28"/>
          <w:szCs w:val="28"/>
        </w:rPr>
        <w:t>одарка(ов) на _____________________________________________________</w:t>
      </w:r>
    </w:p>
    <w:p w:rsidR="00357568" w:rsidRDefault="00357568" w:rsidP="00361D1A">
      <w:pPr>
        <w:pStyle w:val="ConsPlusNonformat"/>
        <w:ind w:left="-1560"/>
        <w:jc w:val="center"/>
        <w:rPr>
          <w:rFonts w:ascii="Times New Roman" w:hAnsi="Times New Roman" w:cs="Times New Roman"/>
        </w:rPr>
      </w:pPr>
      <w:r w:rsidRPr="006446BE">
        <w:rPr>
          <w:rFonts w:ascii="Times New Roman" w:hAnsi="Times New Roman" w:cs="Times New Roman"/>
        </w:rPr>
        <w:t xml:space="preserve">(наименование протокольного мероприятия, служебнойкомандировки, </w:t>
      </w:r>
    </w:p>
    <w:p w:rsidR="00357568" w:rsidRDefault="00357568" w:rsidP="00056E20">
      <w:pPr>
        <w:pStyle w:val="ConsPlusNonformat"/>
        <w:ind w:left="-1560"/>
        <w:jc w:val="center"/>
      </w:pPr>
      <w:r w:rsidRPr="006446BE">
        <w:t>другого официального мероприятия, местои дата проведения)</w:t>
      </w:r>
    </w:p>
    <w:p w:rsidR="00357568" w:rsidRPr="00056E20" w:rsidRDefault="00357568" w:rsidP="00056E20">
      <w:pPr>
        <w:pStyle w:val="ConsPlusNonformat"/>
        <w:ind w:left="-1560"/>
        <w:jc w:val="center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524"/>
        <w:gridCol w:w="2268"/>
      </w:tblGrid>
      <w:tr w:rsidR="00357568" w:rsidRPr="00CB0377">
        <w:trPr>
          <w:tblCellSpacing w:w="5" w:type="nil"/>
        </w:trPr>
        <w:tc>
          <w:tcPr>
            <w:tcW w:w="2426" w:type="dxa"/>
          </w:tcPr>
          <w:p w:rsidR="00357568" w:rsidRPr="00BF49B1" w:rsidRDefault="00357568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 w:cs="Times New Roman"/>
              </w:rPr>
            </w:pPr>
            <w:r w:rsidRPr="00BF49B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357568" w:rsidRPr="00BF49B1" w:rsidRDefault="00357568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 w:cs="Times New Roman"/>
              </w:rPr>
            </w:pPr>
            <w:r w:rsidRPr="00BF49B1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:rsidR="00357568" w:rsidRPr="00BF49B1" w:rsidRDefault="00357568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 w:cs="Times New Roman"/>
              </w:rPr>
            </w:pPr>
            <w:r w:rsidRPr="00BF49B1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524" w:type="dxa"/>
          </w:tcPr>
          <w:p w:rsidR="00357568" w:rsidRPr="00BF49B1" w:rsidRDefault="00357568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 w:cs="Times New Roman"/>
              </w:rPr>
            </w:pPr>
            <w:r w:rsidRPr="00BF49B1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268" w:type="dxa"/>
          </w:tcPr>
          <w:p w:rsidR="00357568" w:rsidRPr="00BF49B1" w:rsidRDefault="00357568" w:rsidP="00361D1A">
            <w:pPr>
              <w:autoSpaceDE w:val="0"/>
              <w:autoSpaceDN w:val="0"/>
              <w:adjustRightInd w:val="0"/>
              <w:ind w:left="-1560"/>
              <w:jc w:val="center"/>
              <w:rPr>
                <w:rFonts w:ascii="Times New Roman" w:hAnsi="Times New Roman" w:cs="Times New Roman"/>
              </w:rPr>
            </w:pPr>
            <w:r w:rsidRPr="00BF49B1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ar128" w:history="1">
              <w:r w:rsidRPr="00BF49B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357568" w:rsidRPr="00CB0377">
        <w:trPr>
          <w:tblCellSpacing w:w="5" w:type="nil"/>
        </w:trPr>
        <w:tc>
          <w:tcPr>
            <w:tcW w:w="2426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  <w:r w:rsidRPr="00CB03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1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</w:tr>
      <w:tr w:rsidR="00357568" w:rsidRPr="00CB0377">
        <w:trPr>
          <w:tblCellSpacing w:w="5" w:type="nil"/>
        </w:trPr>
        <w:tc>
          <w:tcPr>
            <w:tcW w:w="2426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  <w:r w:rsidRPr="00CB03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1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</w:tr>
      <w:tr w:rsidR="00357568" w:rsidRPr="00CB0377">
        <w:trPr>
          <w:tblCellSpacing w:w="5" w:type="nil"/>
        </w:trPr>
        <w:tc>
          <w:tcPr>
            <w:tcW w:w="2426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  <w:r w:rsidRPr="00CB03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1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</w:tr>
      <w:tr w:rsidR="00357568" w:rsidRPr="00CB0377">
        <w:trPr>
          <w:tblCellSpacing w:w="5" w:type="nil"/>
        </w:trPr>
        <w:tc>
          <w:tcPr>
            <w:tcW w:w="2426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  <w:r w:rsidRPr="00CB037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7568" w:rsidRPr="00CB0377" w:rsidRDefault="00357568" w:rsidP="00361D1A">
            <w:pPr>
              <w:autoSpaceDE w:val="0"/>
              <w:autoSpaceDN w:val="0"/>
              <w:adjustRightInd w:val="0"/>
              <w:ind w:left="-1560"/>
              <w:rPr>
                <w:rFonts w:ascii="Times New Roman" w:hAnsi="Times New Roman" w:cs="Times New Roman"/>
              </w:rPr>
            </w:pPr>
          </w:p>
        </w:tc>
      </w:tr>
    </w:tbl>
    <w:p w:rsidR="00357568" w:rsidRPr="00F26C76" w:rsidRDefault="00357568" w:rsidP="00361D1A">
      <w:pPr>
        <w:autoSpaceDE w:val="0"/>
        <w:autoSpaceDN w:val="0"/>
        <w:adjustRightInd w:val="0"/>
        <w:ind w:left="-1560"/>
        <w:jc w:val="both"/>
        <w:rPr>
          <w:rFonts w:ascii="Times New Roman" w:hAnsi="Times New Roman" w:cs="Times New Roman"/>
        </w:rPr>
      </w:pPr>
    </w:p>
    <w:p w:rsidR="00357568" w:rsidRPr="00F26C76" w:rsidRDefault="00357568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Приложение:</w:t>
      </w:r>
      <w:r w:rsidRPr="00F26C76">
        <w:rPr>
          <w:rFonts w:ascii="Times New Roman" w:hAnsi="Times New Roman" w:cs="Times New Roman"/>
        </w:rPr>
        <w:t xml:space="preserve"> _______________________________________________________ </w:t>
      </w:r>
      <w:r w:rsidRPr="00914E3F">
        <w:rPr>
          <w:rFonts w:ascii="Times New Roman" w:hAnsi="Times New Roman" w:cs="Times New Roman"/>
          <w:sz w:val="28"/>
          <w:szCs w:val="28"/>
        </w:rPr>
        <w:t>на</w:t>
      </w:r>
      <w:r w:rsidRPr="00F26C76">
        <w:rPr>
          <w:rFonts w:ascii="Times New Roman" w:hAnsi="Times New Roman" w:cs="Times New Roman"/>
        </w:rPr>
        <w:t xml:space="preserve"> ________</w:t>
      </w:r>
      <w:r w:rsidRPr="00914E3F">
        <w:rPr>
          <w:rFonts w:ascii="Times New Roman" w:hAnsi="Times New Roman" w:cs="Times New Roman"/>
          <w:sz w:val="28"/>
          <w:szCs w:val="28"/>
        </w:rPr>
        <w:t xml:space="preserve"> листах</w:t>
      </w:r>
      <w:r w:rsidRPr="00F26C76">
        <w:rPr>
          <w:rFonts w:ascii="Times New Roman" w:hAnsi="Times New Roman" w:cs="Times New Roman"/>
        </w:rPr>
        <w:t>.</w:t>
      </w:r>
    </w:p>
    <w:p w:rsidR="00357568" w:rsidRPr="00F26C76" w:rsidRDefault="00357568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F26C76">
        <w:rPr>
          <w:rFonts w:ascii="Times New Roman" w:hAnsi="Times New Roman" w:cs="Times New Roman"/>
        </w:rPr>
        <w:t xml:space="preserve">                                                   (наименование документа)</w:t>
      </w:r>
    </w:p>
    <w:p w:rsidR="00357568" w:rsidRPr="00F26C76" w:rsidRDefault="00357568" w:rsidP="00361D1A">
      <w:pPr>
        <w:pStyle w:val="ConsPlusNonformat"/>
        <w:ind w:left="-1701"/>
        <w:rPr>
          <w:rFonts w:ascii="Times New Roman" w:hAnsi="Times New Roman" w:cs="Times New Roman"/>
        </w:rPr>
      </w:pPr>
    </w:p>
    <w:p w:rsidR="00357568" w:rsidRPr="00914E3F" w:rsidRDefault="00357568" w:rsidP="00361D1A">
      <w:pPr>
        <w:pStyle w:val="ConsPlusNonformat"/>
        <w:ind w:left="-1701"/>
        <w:rPr>
          <w:rFonts w:ascii="Times New Roman" w:hAnsi="Times New Roman" w:cs="Times New Roman"/>
          <w:sz w:val="28"/>
          <w:szCs w:val="28"/>
        </w:rPr>
      </w:pPr>
      <w:r w:rsidRPr="00914E3F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357568" w:rsidRPr="00F26C76" w:rsidRDefault="00357568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уведомление</w:t>
      </w:r>
      <w:r w:rsidRPr="00F26C76">
        <w:rPr>
          <w:rFonts w:ascii="Times New Roman" w:hAnsi="Times New Roman" w:cs="Times New Roman"/>
        </w:rPr>
        <w:t xml:space="preserve">                   _______________      ____________________________   </w:t>
      </w:r>
      <w:r w:rsidRPr="00914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914E3F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357568" w:rsidRPr="00F26C76" w:rsidRDefault="00357568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F26C76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357568" w:rsidRPr="00F26C76" w:rsidRDefault="00357568" w:rsidP="00361D1A">
      <w:pPr>
        <w:pStyle w:val="ConsPlusNonformat"/>
        <w:ind w:left="-1701"/>
        <w:rPr>
          <w:rFonts w:ascii="Times New Roman" w:hAnsi="Times New Roman" w:cs="Times New Roman"/>
        </w:rPr>
      </w:pPr>
    </w:p>
    <w:p w:rsidR="00357568" w:rsidRPr="00914E3F" w:rsidRDefault="00357568" w:rsidP="00361D1A">
      <w:pPr>
        <w:pStyle w:val="ConsPlusNonformat"/>
        <w:ind w:left="-1701"/>
        <w:rPr>
          <w:rFonts w:ascii="Times New Roman" w:hAnsi="Times New Roman" w:cs="Times New Roman"/>
          <w:sz w:val="28"/>
          <w:szCs w:val="28"/>
        </w:rPr>
      </w:pPr>
      <w:r w:rsidRPr="00914E3F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357568" w:rsidRPr="00F26C76" w:rsidRDefault="00357568" w:rsidP="00361D1A">
      <w:pPr>
        <w:pStyle w:val="ConsPlusNonformat"/>
        <w:ind w:left="-1701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уведомление</w:t>
      </w:r>
      <w:r w:rsidRPr="00F26C76">
        <w:rPr>
          <w:rFonts w:ascii="Times New Roman" w:hAnsi="Times New Roman" w:cs="Times New Roman"/>
        </w:rPr>
        <w:tab/>
        <w:t xml:space="preserve">_______________      ____________________________   </w:t>
      </w:r>
      <w:r w:rsidRPr="00914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914E3F">
        <w:rPr>
          <w:rFonts w:ascii="Times New Roman" w:hAnsi="Times New Roman" w:cs="Times New Roman"/>
          <w:sz w:val="28"/>
          <w:szCs w:val="28"/>
        </w:rPr>
        <w:t xml:space="preserve"> ____ 20__г.</w:t>
      </w:r>
    </w:p>
    <w:p w:rsidR="00357568" w:rsidRPr="00F26C76" w:rsidRDefault="00357568" w:rsidP="00361D1A">
      <w:pPr>
        <w:pStyle w:val="ConsPlusNonformat"/>
        <w:ind w:left="-1560"/>
        <w:rPr>
          <w:rFonts w:ascii="Times New Roman" w:hAnsi="Times New Roman" w:cs="Times New Roman"/>
        </w:rPr>
      </w:pPr>
      <w:r w:rsidRPr="00F26C76">
        <w:rPr>
          <w:rFonts w:ascii="Times New Roman" w:hAnsi="Times New Roman" w:cs="Times New Roman"/>
        </w:rPr>
        <w:t xml:space="preserve">  (подпись)   (расшифровка подписи)</w:t>
      </w:r>
    </w:p>
    <w:p w:rsidR="00357568" w:rsidRPr="00F26C76" w:rsidRDefault="00357568" w:rsidP="00361D1A">
      <w:pPr>
        <w:pStyle w:val="ConsPlusNonformat"/>
        <w:tabs>
          <w:tab w:val="left" w:pos="2220"/>
        </w:tabs>
        <w:ind w:left="-1560"/>
        <w:rPr>
          <w:rFonts w:ascii="Times New Roman" w:hAnsi="Times New Roman" w:cs="Times New Roman"/>
        </w:rPr>
      </w:pPr>
    </w:p>
    <w:p w:rsidR="00357568" w:rsidRPr="00F26C76" w:rsidRDefault="00357568" w:rsidP="00361D1A">
      <w:pPr>
        <w:pStyle w:val="ConsPlusNonformat"/>
        <w:ind w:left="-1560"/>
        <w:rPr>
          <w:rFonts w:ascii="Times New Roman" w:hAnsi="Times New Roman" w:cs="Times New Roman"/>
        </w:rPr>
      </w:pPr>
    </w:p>
    <w:p w:rsidR="00357568" w:rsidRPr="00F26C76" w:rsidRDefault="00357568" w:rsidP="00361D1A">
      <w:pPr>
        <w:pStyle w:val="ConsPlusNonformat"/>
        <w:ind w:left="-1560"/>
        <w:rPr>
          <w:rFonts w:ascii="Times New Roman" w:hAnsi="Times New Roman" w:cs="Times New Roman"/>
        </w:rPr>
      </w:pPr>
      <w:r w:rsidRPr="00914E3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F26C76">
        <w:rPr>
          <w:rFonts w:ascii="Times New Roman" w:hAnsi="Times New Roman" w:cs="Times New Roman"/>
        </w:rPr>
        <w:t xml:space="preserve"> __________________</w:t>
      </w:r>
    </w:p>
    <w:p w:rsidR="00357568" w:rsidRPr="00F26C76" w:rsidRDefault="00357568" w:rsidP="00361D1A">
      <w:pPr>
        <w:pStyle w:val="ConsPlusNonformat"/>
        <w:rPr>
          <w:rFonts w:ascii="Times New Roman" w:hAnsi="Times New Roman" w:cs="Times New Roman"/>
        </w:rPr>
      </w:pPr>
    </w:p>
    <w:p w:rsidR="00357568" w:rsidRPr="00914E3F" w:rsidRDefault="00357568" w:rsidP="00361D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4E3F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357568" w:rsidRDefault="00357568" w:rsidP="00361D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</w:t>
      </w: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  <w:r w:rsidRPr="00F26C76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357568" w:rsidRDefault="00357568" w:rsidP="00361D1A">
      <w:pPr>
        <w:ind w:left="2977" w:firstLine="6"/>
        <w:jc w:val="center"/>
        <w:rPr>
          <w:rFonts w:ascii="Times New Roman" w:hAnsi="Times New Roman" w:cs="Times New Roman"/>
        </w:rPr>
      </w:pPr>
      <w:r w:rsidRPr="005A450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357568" w:rsidRDefault="00357568" w:rsidP="00361D1A">
      <w:pPr>
        <w:ind w:left="2977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6446BE">
        <w:rPr>
          <w:rFonts w:ascii="Times New Roman" w:hAnsi="Times New Roman" w:cs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57568" w:rsidRDefault="00357568" w:rsidP="00361D1A">
      <w:pPr>
        <w:ind w:left="2977" w:firstLine="6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ind w:left="4860" w:firstLine="6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ind w:left="4860" w:firstLine="6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15E5B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357568" w:rsidRDefault="00357568" w:rsidP="00361D1A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 w:rsidRPr="00131156">
        <w:rPr>
          <w:rFonts w:ascii="Times New Roman" w:hAnsi="Times New Roman" w:cs="Times New Roman"/>
          <w:sz w:val="28"/>
          <w:szCs w:val="28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357568" w:rsidRDefault="00357568" w:rsidP="00361D1A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209"/>
        <w:gridCol w:w="1470"/>
        <w:gridCol w:w="1499"/>
        <w:gridCol w:w="1499"/>
        <w:gridCol w:w="829"/>
        <w:gridCol w:w="1076"/>
      </w:tblGrid>
      <w:tr w:rsidR="00357568" w:rsidRPr="00990F96">
        <w:tc>
          <w:tcPr>
            <w:tcW w:w="0" w:type="auto"/>
          </w:tcPr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№</w:t>
            </w:r>
          </w:p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п/п</w:t>
            </w:r>
          </w:p>
        </w:tc>
        <w:tc>
          <w:tcPr>
            <w:tcW w:w="0" w:type="auto"/>
          </w:tcPr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Дата подачи уведомления</w:t>
            </w:r>
          </w:p>
        </w:tc>
        <w:tc>
          <w:tcPr>
            <w:tcW w:w="0" w:type="auto"/>
          </w:tcPr>
          <w:p w:rsidR="00357568" w:rsidRPr="00990F96" w:rsidRDefault="00357568" w:rsidP="00ED3DCB">
            <w:pPr>
              <w:pStyle w:val="BodyText"/>
              <w:widowControl w:val="0"/>
              <w:rPr>
                <w:b w:val="0"/>
                <w:bCs w:val="0"/>
                <w:sz w:val="20"/>
                <w:szCs w:val="20"/>
              </w:rPr>
            </w:pPr>
            <w:r>
              <w:rPr>
                <w:rStyle w:val="10pt"/>
                <w:rFonts w:eastAsia="MS Gothic"/>
                <w:lang w:eastAsia="ru-RU"/>
              </w:rPr>
              <w:t>Ф.И.О. л</w:t>
            </w:r>
            <w:r w:rsidRPr="00990F96">
              <w:rPr>
                <w:b w:val="0"/>
                <w:bCs w:val="0"/>
                <w:sz w:val="20"/>
                <w:szCs w:val="20"/>
              </w:rPr>
              <w:t>ица, замещающего</w:t>
            </w:r>
          </w:p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 w:rsidRPr="00990F96">
              <w:rPr>
                <w:b w:val="0"/>
                <w:bCs w:val="0"/>
                <w:sz w:val="20"/>
                <w:szCs w:val="20"/>
              </w:rPr>
              <w:t>муниципальную должность, служащего, сдавшего подарок</w:t>
            </w:r>
          </w:p>
        </w:tc>
        <w:tc>
          <w:tcPr>
            <w:tcW w:w="0" w:type="auto"/>
          </w:tcPr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0" w:type="auto"/>
          </w:tcPr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Подпись</w:t>
            </w:r>
          </w:p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муниципального</w:t>
            </w:r>
          </w:p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служащего,</w:t>
            </w:r>
          </w:p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принявшего</w:t>
            </w:r>
          </w:p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заявление</w:t>
            </w:r>
          </w:p>
        </w:tc>
        <w:tc>
          <w:tcPr>
            <w:tcW w:w="0" w:type="auto"/>
          </w:tcPr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Вид подарка</w:t>
            </w:r>
          </w:p>
        </w:tc>
        <w:tc>
          <w:tcPr>
            <w:tcW w:w="0" w:type="auto"/>
          </w:tcPr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Заявленная</w:t>
            </w:r>
          </w:p>
          <w:p w:rsidR="00357568" w:rsidRDefault="00357568" w:rsidP="00ED3DCB">
            <w:pPr>
              <w:pStyle w:val="BodyText"/>
              <w:widowControl w:val="0"/>
              <w:rPr>
                <w:rFonts w:cs="Courier New"/>
              </w:rPr>
            </w:pPr>
            <w:r>
              <w:rPr>
                <w:rStyle w:val="10pt"/>
                <w:rFonts w:eastAsia="MS Gothic"/>
                <w:lang w:eastAsia="ru-RU"/>
              </w:rPr>
              <w:t>стоимость</w:t>
            </w:r>
          </w:p>
        </w:tc>
      </w:tr>
      <w:tr w:rsidR="00357568" w:rsidRPr="00990F96"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57568" w:rsidRPr="00990F96"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68" w:rsidRPr="00990F96"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68" w:rsidRPr="00990F96"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57568" w:rsidRPr="00990F96" w:rsidRDefault="00357568" w:rsidP="00ED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568" w:rsidRPr="00131156" w:rsidRDefault="00357568" w:rsidP="00361D1A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ind w:left="2835" w:firstLine="6"/>
        <w:jc w:val="center"/>
        <w:rPr>
          <w:rFonts w:ascii="Times New Roman" w:hAnsi="Times New Roman" w:cs="Times New Roman"/>
        </w:rPr>
      </w:pPr>
      <w:r w:rsidRPr="005A450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357568" w:rsidRDefault="00357568" w:rsidP="00361D1A">
      <w:pPr>
        <w:ind w:left="2835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6446BE">
        <w:rPr>
          <w:rFonts w:ascii="Times New Roman" w:hAnsi="Times New Roman" w:cs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57568" w:rsidRDefault="00357568" w:rsidP="00361D1A">
      <w:pPr>
        <w:ind w:left="2835" w:firstLine="6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ind w:left="4860" w:firstLine="6"/>
        <w:jc w:val="center"/>
        <w:rPr>
          <w:rFonts w:ascii="Times New Roman" w:hAnsi="Times New Roman" w:cs="Times New Roman"/>
        </w:rPr>
      </w:pPr>
    </w:p>
    <w:p w:rsidR="00357568" w:rsidRPr="00412A1F" w:rsidRDefault="00357568" w:rsidP="00361D1A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 w:rsidRPr="00412A1F">
        <w:rPr>
          <w:rFonts w:ascii="Times New Roman" w:hAnsi="Times New Roman" w:cs="Times New Roman"/>
          <w:sz w:val="28"/>
          <w:szCs w:val="28"/>
        </w:rPr>
        <w:t xml:space="preserve">Акт приема - передачи подарков, </w:t>
      </w:r>
    </w:p>
    <w:p w:rsidR="00357568" w:rsidRDefault="00357568" w:rsidP="00361D1A">
      <w:pPr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 w:rsidRPr="00412A1F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13115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357568" w:rsidRDefault="00357568" w:rsidP="00361D1A">
      <w:pPr>
        <w:ind w:left="-1701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57568" w:rsidRPr="00580A15" w:rsidRDefault="00357568" w:rsidP="00361D1A">
      <w:pPr>
        <w:ind w:left="-1701" w:firstLine="6"/>
        <w:rPr>
          <w:rFonts w:ascii="Times New Roman" w:hAnsi="Times New Roman" w:cs="Times New Roman"/>
        </w:rPr>
      </w:pPr>
      <w:r w:rsidRPr="00580A15">
        <w:rPr>
          <w:rFonts w:ascii="Times New Roman" w:hAnsi="Times New Roman" w:cs="Times New Roman"/>
        </w:rPr>
        <w:t>от «____» ____________ 20___ г.                                                          № _______</w:t>
      </w:r>
    </w:p>
    <w:p w:rsidR="00357568" w:rsidRDefault="00357568" w:rsidP="00361D1A">
      <w:pPr>
        <w:ind w:left="-1701" w:firstLine="6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361D1A">
      <w:pPr>
        <w:ind w:left="-1701" w:firstLine="6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361D1A">
      <w:pPr>
        <w:ind w:left="-1701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68" w:rsidRDefault="00357568" w:rsidP="00361D1A">
      <w:pPr>
        <w:ind w:left="-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357568" w:rsidRDefault="00357568" w:rsidP="00361D1A">
      <w:pPr>
        <w:ind w:left="-1701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ind w:left="-1701"/>
        <w:jc w:val="both"/>
        <w:rPr>
          <w:rFonts w:ascii="Times New Roman" w:hAnsi="Times New Roman" w:cs="Times New Roman"/>
          <w:sz w:val="28"/>
          <w:szCs w:val="28"/>
        </w:rPr>
      </w:pPr>
      <w:r w:rsidRPr="00412A1F">
        <w:rPr>
          <w:rFonts w:ascii="Times New Roman" w:hAnsi="Times New Roman" w:cs="Times New Roman"/>
        </w:rPr>
        <w:t>в соответствии с Федеральным законом от 02.03.2007 № 25-ФЗ «О муниципальной службе в Российской Федерации», Федеральным законом Российской Федерации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реализации»передает, а материально-ответственное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357568" w:rsidRDefault="00357568" w:rsidP="00361D1A">
      <w:pPr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68" w:rsidRDefault="00357568" w:rsidP="00361D1A">
      <w:pPr>
        <w:ind w:left="-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357568" w:rsidRPr="00412A1F" w:rsidRDefault="00357568" w:rsidP="00361D1A">
      <w:pPr>
        <w:ind w:left="-1701"/>
        <w:jc w:val="both"/>
        <w:rPr>
          <w:rFonts w:ascii="Times New Roman" w:hAnsi="Times New Roman" w:cs="Times New Roman"/>
        </w:rPr>
      </w:pPr>
      <w:r w:rsidRPr="00412A1F">
        <w:rPr>
          <w:rFonts w:ascii="Times New Roman" w:hAnsi="Times New Roman" w:cs="Times New Roman"/>
        </w:rPr>
        <w:t>Принимает подарок, полученный в связи с:</w:t>
      </w:r>
    </w:p>
    <w:p w:rsidR="00357568" w:rsidRDefault="00357568" w:rsidP="00361D1A">
      <w:pPr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57568" w:rsidRDefault="00357568" w:rsidP="00361D1A">
      <w:pPr>
        <w:ind w:left="-1701"/>
        <w:jc w:val="center"/>
        <w:rPr>
          <w:rFonts w:ascii="Times New Roman" w:hAnsi="Times New Roman" w:cs="Times New Roman"/>
        </w:rPr>
      </w:pPr>
      <w:r w:rsidRPr="00412A1F">
        <w:rPr>
          <w:rFonts w:ascii="Times New Roman" w:hAnsi="Times New Roman" w:cs="Times New Roman"/>
        </w:rPr>
        <w:t>(указать наименование мероприятия и дату)</w:t>
      </w:r>
    </w:p>
    <w:p w:rsidR="00357568" w:rsidRDefault="00357568" w:rsidP="00361D1A">
      <w:pPr>
        <w:jc w:val="center"/>
        <w:rPr>
          <w:rFonts w:ascii="Times New Roman" w:hAnsi="Times New Roman" w:cs="Times New Roman"/>
        </w:rPr>
      </w:pPr>
    </w:p>
    <w:p w:rsidR="00357568" w:rsidRPr="00412A1F" w:rsidRDefault="00357568" w:rsidP="00361D1A">
      <w:pPr>
        <w:ind w:left="-1701"/>
        <w:jc w:val="center"/>
        <w:rPr>
          <w:rFonts w:ascii="Times New Roman" w:hAnsi="Times New Roman" w:cs="Times New Roman"/>
          <w:sz w:val="25"/>
          <w:szCs w:val="25"/>
        </w:rPr>
      </w:pPr>
      <w:r w:rsidRPr="00412A1F">
        <w:rPr>
          <w:rFonts w:ascii="Times New Roman" w:hAnsi="Times New Roman" w:cs="Times New Roman"/>
          <w:sz w:val="25"/>
          <w:szCs w:val="25"/>
        </w:rPr>
        <w:t>Описание подарка:</w:t>
      </w:r>
    </w:p>
    <w:p w:rsidR="00357568" w:rsidRPr="00412A1F" w:rsidRDefault="00357568" w:rsidP="00361D1A">
      <w:pPr>
        <w:ind w:left="-1701"/>
        <w:rPr>
          <w:rFonts w:ascii="Times New Roman" w:hAnsi="Times New Roman" w:cs="Times New Roman"/>
          <w:sz w:val="25"/>
          <w:szCs w:val="25"/>
        </w:rPr>
      </w:pPr>
      <w:r w:rsidRPr="00412A1F">
        <w:rPr>
          <w:rFonts w:ascii="Times New Roman" w:hAnsi="Times New Roman" w:cs="Times New Roman"/>
          <w:sz w:val="25"/>
          <w:szCs w:val="25"/>
        </w:rPr>
        <w:t>Наименование:____________________________________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357568" w:rsidRPr="00412A1F" w:rsidRDefault="00357568" w:rsidP="00361D1A">
      <w:pPr>
        <w:tabs>
          <w:tab w:val="left" w:pos="8438"/>
        </w:tabs>
        <w:ind w:left="-1701"/>
        <w:rPr>
          <w:rFonts w:ascii="Times New Roman" w:hAnsi="Times New Roman" w:cs="Times New Roman"/>
          <w:sz w:val="25"/>
          <w:szCs w:val="25"/>
        </w:rPr>
      </w:pPr>
      <w:r w:rsidRPr="00412A1F">
        <w:rPr>
          <w:rFonts w:ascii="Times New Roman" w:hAnsi="Times New Roman" w:cs="Times New Roman"/>
          <w:sz w:val="25"/>
          <w:szCs w:val="25"/>
        </w:rPr>
        <w:t>Вид подарка_______________________________________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357568" w:rsidRPr="00412A1F" w:rsidRDefault="00357568" w:rsidP="00361D1A">
      <w:pPr>
        <w:ind w:left="3280"/>
        <w:rPr>
          <w:rFonts w:ascii="Times New Roman" w:hAnsi="Times New Roman" w:cs="Times New Roman"/>
          <w:sz w:val="17"/>
          <w:szCs w:val="17"/>
        </w:rPr>
      </w:pPr>
      <w:r w:rsidRPr="00412A1F">
        <w:rPr>
          <w:rFonts w:ascii="Times New Roman" w:hAnsi="Times New Roman" w:cs="Times New Roman"/>
          <w:sz w:val="17"/>
          <w:szCs w:val="17"/>
        </w:rPr>
        <w:t>(бытовая техника, предметы искусства и т.д.)</w:t>
      </w:r>
    </w:p>
    <w:p w:rsidR="00357568" w:rsidRPr="00412A1F" w:rsidRDefault="00357568" w:rsidP="00361D1A">
      <w:pPr>
        <w:tabs>
          <w:tab w:val="left" w:leader="underscore" w:pos="3206"/>
        </w:tabs>
        <w:rPr>
          <w:rFonts w:ascii="Times New Roman" w:hAnsi="Times New Roman" w:cs="Times New Roman"/>
          <w:sz w:val="25"/>
          <w:szCs w:val="25"/>
        </w:rPr>
      </w:pPr>
    </w:p>
    <w:p w:rsidR="00357568" w:rsidRPr="00412A1F" w:rsidRDefault="00357568" w:rsidP="00361D1A">
      <w:pPr>
        <w:tabs>
          <w:tab w:val="left" w:leader="underscore" w:pos="3206"/>
        </w:tabs>
        <w:ind w:left="-1701"/>
        <w:rPr>
          <w:rFonts w:ascii="Times New Roman" w:hAnsi="Times New Roman" w:cs="Times New Roman"/>
          <w:sz w:val="25"/>
          <w:szCs w:val="25"/>
        </w:rPr>
      </w:pPr>
      <w:r w:rsidRPr="00412A1F">
        <w:rPr>
          <w:rFonts w:ascii="Times New Roman" w:hAnsi="Times New Roman" w:cs="Times New Roman"/>
          <w:sz w:val="25"/>
          <w:szCs w:val="25"/>
        </w:rPr>
        <w:t xml:space="preserve">Оценочная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412A1F">
        <w:rPr>
          <w:rFonts w:ascii="Times New Roman" w:hAnsi="Times New Roman" w:cs="Times New Roman"/>
          <w:sz w:val="25"/>
          <w:szCs w:val="25"/>
        </w:rPr>
        <w:t>тоимость:_________________________________________________________</w:t>
      </w:r>
    </w:p>
    <w:p w:rsidR="00357568" w:rsidRPr="00412A1F" w:rsidRDefault="00357568" w:rsidP="00361D1A">
      <w:pPr>
        <w:ind w:left="-1701"/>
        <w:rPr>
          <w:rFonts w:ascii="Times New Roman" w:hAnsi="Times New Roman" w:cs="Times New Roman"/>
          <w:sz w:val="25"/>
          <w:szCs w:val="25"/>
        </w:rPr>
      </w:pPr>
      <w:r w:rsidRPr="00412A1F">
        <w:rPr>
          <w:rFonts w:ascii="Times New Roman" w:hAnsi="Times New Roman" w:cs="Times New Roman"/>
          <w:sz w:val="25"/>
          <w:szCs w:val="25"/>
        </w:rPr>
        <w:br/>
        <w:t>Историческая (культурная) ценность__________________</w:t>
      </w:r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357568" w:rsidRDefault="00357568" w:rsidP="00361D1A">
      <w:pPr>
        <w:tabs>
          <w:tab w:val="center" w:pos="6216"/>
        </w:tabs>
        <w:rPr>
          <w:rFonts w:ascii="Times New Roman" w:hAnsi="Times New Roman" w:cs="Times New Roman"/>
          <w:sz w:val="25"/>
          <w:szCs w:val="25"/>
        </w:rPr>
      </w:pPr>
    </w:p>
    <w:p w:rsidR="00357568" w:rsidRDefault="00357568" w:rsidP="00361D1A">
      <w:pPr>
        <w:tabs>
          <w:tab w:val="center" w:pos="6216"/>
        </w:tabs>
        <w:ind w:left="-170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Сдал   </w:t>
      </w:r>
    </w:p>
    <w:p w:rsidR="00357568" w:rsidRDefault="00357568" w:rsidP="00361D1A">
      <w:pPr>
        <w:tabs>
          <w:tab w:val="center" w:pos="6216"/>
        </w:tabs>
        <w:ind w:left="-1701"/>
        <w:rPr>
          <w:rFonts w:ascii="Times New Roman" w:hAnsi="Times New Roman" w:cs="Times New Roman"/>
          <w:sz w:val="25"/>
          <w:szCs w:val="25"/>
        </w:rPr>
      </w:pPr>
      <w:r w:rsidRPr="00412A1F">
        <w:rPr>
          <w:rFonts w:ascii="Times New Roman" w:hAnsi="Times New Roman" w:cs="Times New Roman"/>
          <w:sz w:val="25"/>
          <w:szCs w:val="25"/>
        </w:rPr>
        <w:t>Принял</w:t>
      </w:r>
    </w:p>
    <w:p w:rsidR="00357568" w:rsidRPr="00412A1F" w:rsidRDefault="00357568" w:rsidP="00361D1A">
      <w:pPr>
        <w:tabs>
          <w:tab w:val="center" w:pos="6216"/>
        </w:tabs>
        <w:ind w:left="-170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 ________________                     _______________   ________________</w:t>
      </w:r>
    </w:p>
    <w:p w:rsidR="00357568" w:rsidRPr="00580A15" w:rsidRDefault="00357568" w:rsidP="00361D1A">
      <w:pPr>
        <w:ind w:left="-1701" w:firstLine="6"/>
        <w:rPr>
          <w:rFonts w:ascii="Times New Roman" w:hAnsi="Times New Roman" w:cs="Times New Roman"/>
          <w:sz w:val="20"/>
          <w:szCs w:val="20"/>
        </w:rPr>
      </w:pPr>
      <w:r w:rsidRPr="00580A15">
        <w:rPr>
          <w:rFonts w:ascii="Times New Roman" w:hAnsi="Times New Roman" w:cs="Times New Roman"/>
          <w:sz w:val="20"/>
          <w:szCs w:val="20"/>
        </w:rPr>
        <w:t xml:space="preserve">            (подпись) (Ф.И.О.)            (подпись) (Ф.И.О.)</w:t>
      </w:r>
    </w:p>
    <w:p w:rsidR="00357568" w:rsidRPr="00580A15" w:rsidRDefault="00357568" w:rsidP="00361D1A">
      <w:pPr>
        <w:ind w:left="-1701" w:firstLine="6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ind w:left="-1701"/>
        <w:rPr>
          <w:rFonts w:ascii="Times New Roman" w:hAnsi="Times New Roman" w:cs="Times New Roman"/>
        </w:rPr>
      </w:pPr>
      <w:r w:rsidRPr="00580A15">
        <w:rPr>
          <w:rFonts w:ascii="Times New Roman" w:hAnsi="Times New Roman" w:cs="Times New Roman"/>
        </w:rPr>
        <w:t>«____» ____________ 20___ г. «____» ____________ 20___ г.</w:t>
      </w:r>
    </w:p>
    <w:p w:rsidR="00357568" w:rsidRDefault="00357568" w:rsidP="00361D1A">
      <w:pPr>
        <w:ind w:left="4860" w:firstLine="6"/>
        <w:jc w:val="center"/>
        <w:rPr>
          <w:rFonts w:ascii="Times New Roman" w:hAnsi="Times New Roman" w:cs="Times New Roman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BB436E">
      <w:pPr>
        <w:ind w:left="2977" w:firstLine="6"/>
        <w:jc w:val="center"/>
        <w:rPr>
          <w:rFonts w:ascii="Times New Roman" w:hAnsi="Times New Roman" w:cs="Times New Roman"/>
        </w:rPr>
      </w:pPr>
      <w:r w:rsidRPr="005A450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4</w:t>
      </w:r>
    </w:p>
    <w:p w:rsidR="00357568" w:rsidRDefault="00357568" w:rsidP="00BB436E">
      <w:pPr>
        <w:ind w:left="2977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6446BE">
        <w:rPr>
          <w:rFonts w:ascii="Times New Roman" w:hAnsi="Times New Roman" w:cs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57568" w:rsidRDefault="00357568" w:rsidP="00BB436E">
      <w:pPr>
        <w:ind w:left="2977" w:firstLine="6"/>
        <w:jc w:val="center"/>
        <w:rPr>
          <w:rFonts w:ascii="Times New Roman" w:hAnsi="Times New Roman" w:cs="Times New Roman"/>
        </w:rPr>
      </w:pPr>
    </w:p>
    <w:p w:rsidR="00357568" w:rsidRDefault="00357568" w:rsidP="00BB436E">
      <w:pPr>
        <w:ind w:left="4860" w:firstLine="6"/>
        <w:jc w:val="center"/>
        <w:rPr>
          <w:rFonts w:ascii="Times New Roman" w:hAnsi="Times New Roman" w:cs="Times New Roman"/>
        </w:rPr>
      </w:pPr>
    </w:p>
    <w:p w:rsidR="00357568" w:rsidRPr="00824AC2" w:rsidRDefault="00357568" w:rsidP="00BB4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C2">
        <w:rPr>
          <w:rFonts w:ascii="Times New Roman" w:hAnsi="Times New Roman" w:cs="Times New Roman"/>
          <w:sz w:val="28"/>
          <w:szCs w:val="28"/>
        </w:rPr>
        <w:t>Журнал учета актов приема - передачи подарков,</w:t>
      </w:r>
    </w:p>
    <w:p w:rsidR="00357568" w:rsidRDefault="00357568" w:rsidP="00BB436E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412A1F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13115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357568" w:rsidRDefault="00357568" w:rsidP="00BB436E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768"/>
        <w:gridCol w:w="1440"/>
        <w:gridCol w:w="1080"/>
        <w:gridCol w:w="1080"/>
        <w:gridCol w:w="1260"/>
        <w:gridCol w:w="1260"/>
        <w:gridCol w:w="1260"/>
        <w:gridCol w:w="1080"/>
      </w:tblGrid>
      <w:tr w:rsidR="00357568" w:rsidRPr="00950415">
        <w:trPr>
          <w:trHeight w:hRule="exact" w:val="7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Ф.И.О. сдавшего 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сдавшего</w:t>
            </w:r>
          </w:p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Ф.И.О. принявшего 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spacing w:line="25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357568" w:rsidRPr="00950415" w:rsidRDefault="00357568" w:rsidP="00ED3DCB">
            <w:pPr>
              <w:spacing w:line="25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</w:p>
          <w:p w:rsidR="00357568" w:rsidRPr="00950415" w:rsidRDefault="00357568" w:rsidP="00ED3DCB">
            <w:pPr>
              <w:spacing w:line="25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подарок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spacing w:line="254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Отметка о возврате</w:t>
            </w:r>
          </w:p>
        </w:tc>
      </w:tr>
      <w:tr w:rsidR="00357568" w:rsidRPr="00950415">
        <w:trPr>
          <w:trHeight w:hRule="exact"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ind w:left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568" w:rsidRPr="00950415" w:rsidRDefault="00357568" w:rsidP="00ED3DCB">
            <w:pPr>
              <w:spacing w:line="20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4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57568" w:rsidRPr="00950415">
        <w:trPr>
          <w:trHeight w:hRule="exact"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</w:tr>
      <w:tr w:rsidR="00357568" w:rsidRPr="00950415">
        <w:trPr>
          <w:trHeight w:hRule="exact" w:val="5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</w:tr>
      <w:tr w:rsidR="00357568" w:rsidRPr="00950415">
        <w:trPr>
          <w:trHeight w:hRule="exact" w:val="56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</w:tr>
      <w:tr w:rsidR="00357568" w:rsidRPr="00950415">
        <w:trPr>
          <w:trHeight w:hRule="exact" w:val="5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568" w:rsidRPr="00950415" w:rsidRDefault="00357568" w:rsidP="00ED3DCB">
            <w:pPr>
              <w:rPr>
                <w:sz w:val="10"/>
                <w:szCs w:val="10"/>
              </w:rPr>
            </w:pPr>
          </w:p>
        </w:tc>
      </w:tr>
    </w:tbl>
    <w:p w:rsidR="00357568" w:rsidRDefault="00357568" w:rsidP="00BB436E">
      <w:pPr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1C338B">
      <w:pPr>
        <w:ind w:left="2835" w:firstLine="6"/>
        <w:jc w:val="center"/>
        <w:rPr>
          <w:rFonts w:ascii="Times New Roman" w:hAnsi="Times New Roman" w:cs="Times New Roman"/>
        </w:rPr>
      </w:pPr>
      <w:r w:rsidRPr="005A450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5</w:t>
      </w:r>
    </w:p>
    <w:p w:rsidR="00357568" w:rsidRPr="006446BE" w:rsidRDefault="00357568" w:rsidP="001C338B">
      <w:pPr>
        <w:ind w:left="2835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6446BE">
        <w:rPr>
          <w:rFonts w:ascii="Times New Roman" w:hAnsi="Times New Roman" w:cs="Times New Roman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57568" w:rsidRPr="006446BE" w:rsidRDefault="00357568" w:rsidP="001C338B">
      <w:pPr>
        <w:ind w:left="2835" w:firstLine="6"/>
        <w:jc w:val="center"/>
        <w:rPr>
          <w:rFonts w:ascii="Times New Roman" w:hAnsi="Times New Roman" w:cs="Times New Roman"/>
        </w:rPr>
      </w:pPr>
    </w:p>
    <w:p w:rsidR="00357568" w:rsidRPr="006446BE" w:rsidRDefault="00357568" w:rsidP="001C338B">
      <w:pPr>
        <w:ind w:left="4860" w:firstLine="6"/>
        <w:jc w:val="center"/>
        <w:rPr>
          <w:rFonts w:ascii="Times New Roman" w:hAnsi="Times New Roman" w:cs="Times New Roman"/>
        </w:rPr>
      </w:pPr>
    </w:p>
    <w:p w:rsidR="00357568" w:rsidRPr="006446BE" w:rsidRDefault="00357568" w:rsidP="001C338B">
      <w:pPr>
        <w:ind w:left="4860" w:firstLine="6"/>
        <w:jc w:val="center"/>
        <w:rPr>
          <w:rFonts w:ascii="Times New Roman" w:hAnsi="Times New Roman" w:cs="Times New Roman"/>
        </w:rPr>
      </w:pPr>
    </w:p>
    <w:p w:rsidR="00357568" w:rsidRDefault="00357568" w:rsidP="001C338B">
      <w:pPr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 w:rsidRPr="00824AC2">
        <w:rPr>
          <w:rFonts w:ascii="Times New Roman" w:hAnsi="Times New Roman" w:cs="Times New Roman"/>
          <w:sz w:val="28"/>
          <w:szCs w:val="28"/>
        </w:rPr>
        <w:t xml:space="preserve">Акт возврата подарка, </w:t>
      </w:r>
    </w:p>
    <w:p w:rsidR="00357568" w:rsidRDefault="00357568" w:rsidP="001C338B">
      <w:pPr>
        <w:ind w:left="-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2A1F">
        <w:rPr>
          <w:rFonts w:ascii="Times New Roman" w:hAnsi="Times New Roman" w:cs="Times New Roman"/>
          <w:sz w:val="28"/>
          <w:szCs w:val="28"/>
        </w:rPr>
        <w:t>олученн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31156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357568" w:rsidRDefault="00357568" w:rsidP="001C33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1C338B">
      <w:pPr>
        <w:ind w:firstLine="6"/>
        <w:rPr>
          <w:rFonts w:ascii="Times New Roman" w:hAnsi="Times New Roman" w:cs="Times New Roman"/>
        </w:rPr>
      </w:pPr>
    </w:p>
    <w:p w:rsidR="00357568" w:rsidRPr="00580A15" w:rsidRDefault="00357568" w:rsidP="001C338B">
      <w:pPr>
        <w:ind w:left="-1701" w:firstLine="6"/>
        <w:rPr>
          <w:rFonts w:ascii="Times New Roman" w:hAnsi="Times New Roman" w:cs="Times New Roman"/>
        </w:rPr>
      </w:pPr>
      <w:r w:rsidRPr="00580A15">
        <w:rPr>
          <w:rFonts w:ascii="Times New Roman" w:hAnsi="Times New Roman" w:cs="Times New Roman"/>
        </w:rPr>
        <w:t>от «____» ____________ 20___ г.                                                          № _______</w:t>
      </w:r>
    </w:p>
    <w:p w:rsidR="00357568" w:rsidRDefault="00357568" w:rsidP="001C338B">
      <w:pPr>
        <w:autoSpaceDE w:val="0"/>
        <w:autoSpaceDN w:val="0"/>
        <w:adjustRightInd w:val="0"/>
        <w:ind w:left="-1701"/>
        <w:jc w:val="both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1C338B">
      <w:pPr>
        <w:autoSpaceDE w:val="0"/>
        <w:autoSpaceDN w:val="0"/>
        <w:adjustRightInd w:val="0"/>
        <w:ind w:left="-1701"/>
        <w:jc w:val="both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1C338B">
      <w:pPr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</w:t>
      </w:r>
      <w:r w:rsidRPr="00412A1F">
        <w:rPr>
          <w:rFonts w:ascii="Times New Roman" w:hAnsi="Times New Roman" w:cs="Times New Roman"/>
        </w:rPr>
        <w:t>атериально-ответственное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357568" w:rsidRDefault="00357568" w:rsidP="001C338B">
      <w:pPr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68" w:rsidRDefault="00357568" w:rsidP="001C338B">
      <w:pPr>
        <w:ind w:left="-17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357568" w:rsidRDefault="00357568" w:rsidP="001C338B">
      <w:pPr>
        <w:ind w:left="-1701"/>
        <w:jc w:val="center"/>
        <w:rPr>
          <w:rFonts w:ascii="Times New Roman" w:hAnsi="Times New Roman" w:cs="Times New Roman"/>
        </w:rPr>
      </w:pPr>
    </w:p>
    <w:p w:rsidR="00357568" w:rsidRDefault="00357568" w:rsidP="001C338B">
      <w:pPr>
        <w:ind w:left="-1701"/>
        <w:jc w:val="both"/>
        <w:rPr>
          <w:rFonts w:ascii="Times New Roman" w:hAnsi="Times New Roman" w:cs="Times New Roman"/>
        </w:rPr>
      </w:pPr>
      <w:r w:rsidRPr="00412A1F">
        <w:rPr>
          <w:rFonts w:ascii="Times New Roman" w:hAnsi="Times New Roman" w:cs="Times New Roman"/>
        </w:rPr>
        <w:t>в соответствии с Федеральным законом от 02.03.2007 № 25-ФЗ «О муниципальной службе в Российской Федерации», Федеральным законом Российской Федерации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</w:rPr>
        <w:t xml:space="preserve"> возвращает </w:t>
      </w:r>
      <w:r w:rsidRPr="00BF49B1">
        <w:rPr>
          <w:rFonts w:ascii="Times New Roman" w:hAnsi="Times New Roman" w:cs="Times New Roman"/>
        </w:rPr>
        <w:t xml:space="preserve">лицу, замещающему муниципальную должность, муниципальному служащему Совета и Администрации </w:t>
      </w:r>
      <w:r>
        <w:rPr>
          <w:rFonts w:ascii="Times New Roman" w:hAnsi="Times New Roman" w:cs="Times New Roman"/>
        </w:rPr>
        <w:t xml:space="preserve">сельского поселения Услинский сельсовет </w:t>
      </w:r>
      <w:r w:rsidRPr="00BF49B1">
        <w:rPr>
          <w:rFonts w:ascii="Times New Roman" w:hAnsi="Times New Roman" w:cs="Times New Roman"/>
        </w:rPr>
        <w:t>муниципального района Стерлитамакский район Республики Башкортостан</w:t>
      </w:r>
    </w:p>
    <w:p w:rsidR="00357568" w:rsidRDefault="00357568" w:rsidP="001C338B">
      <w:pPr>
        <w:ind w:left="-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568" w:rsidRDefault="00357568" w:rsidP="001C33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должность)</w:t>
      </w:r>
    </w:p>
    <w:p w:rsidR="00357568" w:rsidRDefault="00357568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20"/>
        <w:jc w:val="both"/>
        <w:rPr>
          <w:rFonts w:ascii="Times New Roman" w:hAnsi="Times New Roman" w:cs="Times New Roman"/>
        </w:rPr>
      </w:pPr>
    </w:p>
    <w:p w:rsidR="00357568" w:rsidRDefault="00357568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 w:cs="Times New Roman"/>
        </w:rPr>
      </w:pPr>
      <w:r w:rsidRPr="00BF49B1">
        <w:rPr>
          <w:rFonts w:ascii="Times New Roman" w:hAnsi="Times New Roman" w:cs="Times New Roman"/>
        </w:rPr>
        <w:t>подарок, переданный по акту приема - передачи от «</w:t>
      </w:r>
      <w:r>
        <w:rPr>
          <w:rFonts w:ascii="Times New Roman" w:hAnsi="Times New Roman" w:cs="Times New Roman"/>
        </w:rPr>
        <w:t>___</w:t>
      </w:r>
      <w:r w:rsidRPr="00BF49B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BF49B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___ </w:t>
      </w:r>
      <w:r w:rsidRPr="00BF49B1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_______.</w:t>
      </w:r>
    </w:p>
    <w:p w:rsidR="00357568" w:rsidRDefault="00357568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 w:cs="Times New Roman"/>
        </w:rPr>
      </w:pPr>
    </w:p>
    <w:p w:rsidR="00357568" w:rsidRDefault="00357568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Выдал                                                                            Принял</w:t>
      </w:r>
    </w:p>
    <w:p w:rsidR="00357568" w:rsidRDefault="00357568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 w:cs="Times New Roman"/>
        </w:rPr>
      </w:pPr>
    </w:p>
    <w:p w:rsidR="00357568" w:rsidRPr="00412A1F" w:rsidRDefault="00357568" w:rsidP="001C338B">
      <w:pPr>
        <w:tabs>
          <w:tab w:val="center" w:pos="6216"/>
        </w:tabs>
        <w:ind w:left="-170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 ________________                     _______________   ________________</w:t>
      </w:r>
    </w:p>
    <w:p w:rsidR="00357568" w:rsidRPr="00580A15" w:rsidRDefault="00357568" w:rsidP="001C338B">
      <w:pPr>
        <w:ind w:left="-1701" w:firstLine="6"/>
        <w:rPr>
          <w:rFonts w:ascii="Times New Roman" w:hAnsi="Times New Roman" w:cs="Times New Roman"/>
          <w:sz w:val="20"/>
          <w:szCs w:val="20"/>
        </w:rPr>
      </w:pPr>
      <w:r w:rsidRPr="00580A15">
        <w:rPr>
          <w:rFonts w:ascii="Times New Roman" w:hAnsi="Times New Roman" w:cs="Times New Roman"/>
          <w:sz w:val="20"/>
          <w:szCs w:val="20"/>
        </w:rPr>
        <w:t xml:space="preserve">            (подпись) (Ф.И.О.)            (подпись) (Ф.И.О.)</w:t>
      </w:r>
    </w:p>
    <w:p w:rsidR="00357568" w:rsidRPr="00580A15" w:rsidRDefault="00357568" w:rsidP="001C338B">
      <w:pPr>
        <w:ind w:left="-1701" w:firstLine="6"/>
        <w:rPr>
          <w:rFonts w:ascii="Times New Roman" w:hAnsi="Times New Roman" w:cs="Times New Roman"/>
          <w:sz w:val="20"/>
          <w:szCs w:val="20"/>
        </w:rPr>
      </w:pPr>
    </w:p>
    <w:p w:rsidR="00357568" w:rsidRDefault="00357568" w:rsidP="001C338B">
      <w:pPr>
        <w:ind w:left="-1701"/>
        <w:rPr>
          <w:rFonts w:ascii="Times New Roman" w:hAnsi="Times New Roman" w:cs="Times New Roman"/>
        </w:rPr>
      </w:pPr>
      <w:r w:rsidRPr="00580A15">
        <w:rPr>
          <w:rFonts w:ascii="Times New Roman" w:hAnsi="Times New Roman" w:cs="Times New Roman"/>
        </w:rPr>
        <w:t>«____» ____________ 20___ г. «____» ____________ 20___ г.</w:t>
      </w:r>
    </w:p>
    <w:p w:rsidR="00357568" w:rsidRPr="00BE6E2D" w:rsidRDefault="00357568" w:rsidP="001C338B">
      <w:pPr>
        <w:tabs>
          <w:tab w:val="left" w:leader="underscore" w:pos="6644"/>
          <w:tab w:val="left" w:leader="underscore" w:pos="7834"/>
          <w:tab w:val="left" w:leader="underscore" w:pos="8521"/>
        </w:tabs>
        <w:spacing w:line="270" w:lineRule="exact"/>
        <w:ind w:left="-1701"/>
        <w:jc w:val="both"/>
        <w:rPr>
          <w:rFonts w:ascii="Times New Roman" w:hAnsi="Times New Roman" w:cs="Times New Roman"/>
          <w:sz w:val="28"/>
          <w:szCs w:val="28"/>
        </w:rPr>
      </w:pPr>
    </w:p>
    <w:p w:rsidR="00357568" w:rsidRDefault="00357568" w:rsidP="00361D1A">
      <w:pPr>
        <w:autoSpaceDE w:val="0"/>
        <w:autoSpaceDN w:val="0"/>
        <w:adjustRightInd w:val="0"/>
        <w:ind w:left="-1701"/>
        <w:rPr>
          <w:rFonts w:ascii="Times New Roman" w:hAnsi="Times New Roman" w:cs="Times New Roman"/>
          <w:sz w:val="20"/>
          <w:szCs w:val="20"/>
        </w:rPr>
      </w:pPr>
    </w:p>
    <w:sectPr w:rsidR="00357568" w:rsidSect="00361D1A">
      <w:pgSz w:w="11906" w:h="16838"/>
      <w:pgMar w:top="599" w:right="925" w:bottom="340" w:left="3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68" w:rsidRDefault="00357568">
      <w:r>
        <w:separator/>
      </w:r>
    </w:p>
  </w:endnote>
  <w:endnote w:type="continuationSeparator" w:id="1">
    <w:p w:rsidR="00357568" w:rsidRDefault="0035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68" w:rsidRDefault="00357568"/>
  </w:footnote>
  <w:footnote w:type="continuationSeparator" w:id="1">
    <w:p w:rsidR="00357568" w:rsidRDefault="003575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2433"/>
    <w:multiLevelType w:val="multilevel"/>
    <w:tmpl w:val="02328EC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B22FC"/>
    <w:multiLevelType w:val="multilevel"/>
    <w:tmpl w:val="D34C8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690A10"/>
    <w:multiLevelType w:val="hybridMultilevel"/>
    <w:tmpl w:val="A7725628"/>
    <w:lvl w:ilvl="0" w:tplc="A330F9C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84"/>
    <w:rsid w:val="00056E20"/>
    <w:rsid w:val="00115E5B"/>
    <w:rsid w:val="00131156"/>
    <w:rsid w:val="00193FAA"/>
    <w:rsid w:val="001B5768"/>
    <w:rsid w:val="001C338B"/>
    <w:rsid w:val="001D2A1E"/>
    <w:rsid w:val="00230DCC"/>
    <w:rsid w:val="002A46BE"/>
    <w:rsid w:val="002B0D31"/>
    <w:rsid w:val="003013E6"/>
    <w:rsid w:val="0034143E"/>
    <w:rsid w:val="003558EF"/>
    <w:rsid w:val="00355AE4"/>
    <w:rsid w:val="00357568"/>
    <w:rsid w:val="00361D1A"/>
    <w:rsid w:val="00412A1F"/>
    <w:rsid w:val="00445C0D"/>
    <w:rsid w:val="004D33C9"/>
    <w:rsid w:val="0052064B"/>
    <w:rsid w:val="005274F0"/>
    <w:rsid w:val="00562006"/>
    <w:rsid w:val="00571BEB"/>
    <w:rsid w:val="00580A15"/>
    <w:rsid w:val="005A4502"/>
    <w:rsid w:val="006446BE"/>
    <w:rsid w:val="00696784"/>
    <w:rsid w:val="007332FA"/>
    <w:rsid w:val="00770F78"/>
    <w:rsid w:val="007717E8"/>
    <w:rsid w:val="007B732E"/>
    <w:rsid w:val="007E440F"/>
    <w:rsid w:val="0080204C"/>
    <w:rsid w:val="00824AC2"/>
    <w:rsid w:val="00843263"/>
    <w:rsid w:val="008A6FE9"/>
    <w:rsid w:val="008C0514"/>
    <w:rsid w:val="008F2F4A"/>
    <w:rsid w:val="00914E3F"/>
    <w:rsid w:val="009273FA"/>
    <w:rsid w:val="00950415"/>
    <w:rsid w:val="00990F96"/>
    <w:rsid w:val="00997785"/>
    <w:rsid w:val="00A30AFC"/>
    <w:rsid w:val="00A40E77"/>
    <w:rsid w:val="00A71E18"/>
    <w:rsid w:val="00A93677"/>
    <w:rsid w:val="00AC289E"/>
    <w:rsid w:val="00AD3819"/>
    <w:rsid w:val="00B936E2"/>
    <w:rsid w:val="00BA03FD"/>
    <w:rsid w:val="00BB436E"/>
    <w:rsid w:val="00BE6E2D"/>
    <w:rsid w:val="00BF49B1"/>
    <w:rsid w:val="00C179B6"/>
    <w:rsid w:val="00C94AB2"/>
    <w:rsid w:val="00CB0377"/>
    <w:rsid w:val="00D06EFB"/>
    <w:rsid w:val="00E16F2D"/>
    <w:rsid w:val="00EB0210"/>
    <w:rsid w:val="00ED3DCB"/>
    <w:rsid w:val="00F26C76"/>
    <w:rsid w:val="00F7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2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6F2D"/>
    <w:rPr>
      <w:color w:val="auto"/>
      <w:u w:val="single"/>
    </w:rPr>
  </w:style>
  <w:style w:type="character" w:customStyle="1" w:styleId="Exact">
    <w:name w:val="Основной текст Exact"/>
    <w:basedOn w:val="DefaultParagraphFont"/>
    <w:uiPriority w:val="99"/>
    <w:rsid w:val="00E16F2D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E16F2D"/>
    <w:rPr>
      <w:rFonts w:ascii="Times New Roman" w:hAnsi="Times New Roman" w:cs="Times New Roman"/>
      <w:i/>
      <w:iCs/>
      <w:spacing w:val="-30"/>
      <w:sz w:val="25"/>
      <w:szCs w:val="25"/>
      <w:u w:val="none"/>
      <w:lang w:val="en-US"/>
    </w:rPr>
  </w:style>
  <w:style w:type="character" w:customStyle="1" w:styleId="10">
    <w:name w:val="Заголовок №1"/>
    <w:basedOn w:val="1"/>
    <w:uiPriority w:val="99"/>
    <w:rsid w:val="00E16F2D"/>
    <w:rPr>
      <w:color w:val="000000"/>
      <w:w w:val="100"/>
      <w:position w:val="0"/>
    </w:rPr>
  </w:style>
  <w:style w:type="character" w:customStyle="1" w:styleId="1MSGothic">
    <w:name w:val="Заголовок №1 + MS Gothic"/>
    <w:aliases w:val="11 pt,Не курсив,Интервал 0 pt"/>
    <w:basedOn w:val="1"/>
    <w:uiPriority w:val="99"/>
    <w:rsid w:val="00E16F2D"/>
    <w:rPr>
      <w:rFonts w:ascii="MS Gothic" w:eastAsia="MS Gothic" w:hAnsi="MS Gothic" w:cs="MS Gothic"/>
      <w:color w:val="000000"/>
      <w:spacing w:val="0"/>
      <w:w w:val="100"/>
      <w:position w:val="0"/>
      <w:sz w:val="22"/>
      <w:szCs w:val="22"/>
    </w:rPr>
  </w:style>
  <w:style w:type="character" w:customStyle="1" w:styleId="1MSGothic1">
    <w:name w:val="Заголовок №1 + MS Gothic1"/>
    <w:aliases w:val="22,5 pt,Не курсив1,Интервал 1 pt"/>
    <w:basedOn w:val="1"/>
    <w:uiPriority w:val="99"/>
    <w:rsid w:val="00E16F2D"/>
    <w:rPr>
      <w:rFonts w:ascii="MS Gothic" w:eastAsia="MS Gothic" w:hAnsi="MS Gothic" w:cs="MS Gothic"/>
      <w:color w:val="000000"/>
      <w:spacing w:val="20"/>
      <w:w w:val="100"/>
      <w:position w:val="0"/>
      <w:sz w:val="45"/>
      <w:szCs w:val="45"/>
    </w:rPr>
  </w:style>
  <w:style w:type="character" w:customStyle="1" w:styleId="1Impact">
    <w:name w:val="Заголовок №1 + Impact"/>
    <w:aliases w:val="13,5 pt2,Интервал -2 pt"/>
    <w:basedOn w:val="1"/>
    <w:uiPriority w:val="99"/>
    <w:rsid w:val="00E16F2D"/>
    <w:rPr>
      <w:rFonts w:ascii="Impact" w:hAnsi="Impact" w:cs="Impact"/>
      <w:color w:val="000000"/>
      <w:spacing w:val="-50"/>
      <w:w w:val="100"/>
      <w:position w:val="0"/>
      <w:sz w:val="27"/>
      <w:szCs w:val="27"/>
      <w:lang w:val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16F2D"/>
    <w:rPr>
      <w:rFonts w:ascii="Times New Roman" w:hAnsi="Times New Roman" w:cs="Times New Roman"/>
      <w:b/>
      <w:bCs/>
      <w:spacing w:val="-20"/>
      <w:sz w:val="39"/>
      <w:szCs w:val="39"/>
      <w:u w:val="none"/>
      <w:lang w:val="en-US"/>
    </w:rPr>
  </w:style>
  <w:style w:type="character" w:customStyle="1" w:styleId="20">
    <w:name w:val="Основной текст (2) + Не полужирный"/>
    <w:aliases w:val="Курсив,Интервал 0 pt1"/>
    <w:basedOn w:val="2"/>
    <w:uiPriority w:val="99"/>
    <w:rsid w:val="00E16F2D"/>
    <w:rPr>
      <w:i/>
      <w:iCs/>
      <w:color w:val="000000"/>
      <w:spacing w:val="0"/>
      <w:w w:val="100"/>
      <w:position w:val="0"/>
    </w:rPr>
  </w:style>
  <w:style w:type="character" w:customStyle="1" w:styleId="22">
    <w:name w:val="Основной текст (2)"/>
    <w:basedOn w:val="2"/>
    <w:uiPriority w:val="99"/>
    <w:rsid w:val="00E16F2D"/>
    <w:rPr>
      <w:color w:val="000000"/>
      <w:w w:val="100"/>
      <w:position w:val="0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E16F2D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16F2D"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31">
    <w:name w:val="Основной текст (3) + Не курсив"/>
    <w:basedOn w:val="3"/>
    <w:uiPriority w:val="99"/>
    <w:rsid w:val="00E16F2D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Курсив"/>
    <w:basedOn w:val="a"/>
    <w:uiPriority w:val="99"/>
    <w:rsid w:val="00E16F2D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E16F2D"/>
    <w:rPr>
      <w:rFonts w:ascii="Times New Roman" w:hAnsi="Times New Roman" w:cs="Times New Roman"/>
      <w:u w:val="none"/>
    </w:rPr>
  </w:style>
  <w:style w:type="character" w:customStyle="1" w:styleId="33">
    <w:name w:val="Заголовок №3"/>
    <w:basedOn w:val="32"/>
    <w:uiPriority w:val="99"/>
    <w:rsid w:val="00E16F2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Заголовок №2_"/>
    <w:basedOn w:val="DefaultParagraphFont"/>
    <w:link w:val="210"/>
    <w:uiPriority w:val="99"/>
    <w:locked/>
    <w:rsid w:val="00E16F2D"/>
    <w:rPr>
      <w:rFonts w:ascii="Times New Roman" w:hAnsi="Times New Roman" w:cs="Times New Roman"/>
      <w:u w:val="none"/>
    </w:rPr>
  </w:style>
  <w:style w:type="character" w:customStyle="1" w:styleId="24">
    <w:name w:val="Заголовок №2"/>
    <w:basedOn w:val="23"/>
    <w:uiPriority w:val="99"/>
    <w:rsid w:val="00E16F2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16F2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E16F2D"/>
    <w:rPr>
      <w:rFonts w:ascii="Times New Roman" w:hAnsi="Times New Roman" w:cs="Times New Roman"/>
      <w:spacing w:val="7"/>
      <w:sz w:val="23"/>
      <w:szCs w:val="23"/>
      <w:u w:val="none"/>
    </w:rPr>
  </w:style>
  <w:style w:type="character" w:customStyle="1" w:styleId="MSGothic">
    <w:name w:val="Основной текст + MS Gothic"/>
    <w:aliases w:val="12 pt"/>
    <w:basedOn w:val="a"/>
    <w:uiPriority w:val="99"/>
    <w:rsid w:val="00E16F2D"/>
    <w:rPr>
      <w:rFonts w:ascii="MS Gothic" w:eastAsia="MS Gothic" w:hAnsi="MS Gothic" w:cs="MS Gothic"/>
      <w:color w:val="000000"/>
      <w:spacing w:val="0"/>
      <w:w w:val="100"/>
      <w:position w:val="0"/>
      <w:sz w:val="24"/>
      <w:szCs w:val="24"/>
    </w:rPr>
  </w:style>
  <w:style w:type="character" w:customStyle="1" w:styleId="CordiaUPC">
    <w:name w:val="Основной текст + CordiaUPC"/>
    <w:aliases w:val="23,5 pt1"/>
    <w:basedOn w:val="a"/>
    <w:uiPriority w:val="99"/>
    <w:rsid w:val="00E16F2D"/>
    <w:rPr>
      <w:rFonts w:ascii="CordiaUPC" w:hAnsi="CordiaUPC" w:cs="CordiaUPC"/>
      <w:color w:val="000000"/>
      <w:spacing w:val="0"/>
      <w:w w:val="100"/>
      <w:position w:val="0"/>
      <w:sz w:val="47"/>
      <w:szCs w:val="47"/>
    </w:rPr>
  </w:style>
  <w:style w:type="character" w:customStyle="1" w:styleId="25">
    <w:name w:val="Подпись к таблице (2)_"/>
    <w:basedOn w:val="DefaultParagraphFont"/>
    <w:link w:val="26"/>
    <w:uiPriority w:val="99"/>
    <w:locked/>
    <w:rsid w:val="00E16F2D"/>
    <w:rPr>
      <w:rFonts w:ascii="Times New Roman" w:hAnsi="Times New Roman" w:cs="Times New Roman"/>
      <w:sz w:val="25"/>
      <w:szCs w:val="25"/>
      <w:u w:val="none"/>
    </w:rPr>
  </w:style>
  <w:style w:type="character" w:customStyle="1" w:styleId="a1">
    <w:name w:val="Подпись к таблице_"/>
    <w:basedOn w:val="DefaultParagraphFont"/>
    <w:link w:val="13"/>
    <w:uiPriority w:val="99"/>
    <w:locked/>
    <w:rsid w:val="00E16F2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2">
    <w:name w:val="Подпись к таблице"/>
    <w:basedOn w:val="a1"/>
    <w:uiPriority w:val="99"/>
    <w:rsid w:val="00E16F2D"/>
    <w:rPr>
      <w:color w:val="000000"/>
      <w:spacing w:val="0"/>
      <w:w w:val="100"/>
      <w:position w:val="0"/>
      <w:u w:val="single"/>
      <w:lang w:val="ru-RU"/>
    </w:rPr>
  </w:style>
  <w:style w:type="paragraph" w:customStyle="1" w:styleId="12">
    <w:name w:val="Основной текст1"/>
    <w:basedOn w:val="Normal"/>
    <w:link w:val="a"/>
    <w:uiPriority w:val="99"/>
    <w:rsid w:val="00E16F2D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E16F2D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i/>
      <w:iCs/>
      <w:spacing w:val="-30"/>
      <w:sz w:val="25"/>
      <w:szCs w:val="25"/>
      <w:lang w:val="en-US"/>
    </w:rPr>
  </w:style>
  <w:style w:type="paragraph" w:customStyle="1" w:styleId="21">
    <w:name w:val="Основной текст (2)1"/>
    <w:basedOn w:val="Normal"/>
    <w:link w:val="2"/>
    <w:uiPriority w:val="99"/>
    <w:rsid w:val="00E16F2D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pacing w:val="-20"/>
      <w:sz w:val="39"/>
      <w:szCs w:val="39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E16F2D"/>
    <w:pPr>
      <w:shd w:val="clear" w:color="auto" w:fill="FFFFFF"/>
      <w:spacing w:before="60" w:after="420" w:line="24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10">
    <w:name w:val="Заголовок №31"/>
    <w:basedOn w:val="Normal"/>
    <w:link w:val="32"/>
    <w:uiPriority w:val="99"/>
    <w:rsid w:val="00E16F2D"/>
    <w:pPr>
      <w:shd w:val="clear" w:color="auto" w:fill="FFFFFF"/>
      <w:spacing w:after="60" w:line="24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№21"/>
    <w:basedOn w:val="Normal"/>
    <w:link w:val="23"/>
    <w:uiPriority w:val="99"/>
    <w:rsid w:val="00E16F2D"/>
    <w:pPr>
      <w:shd w:val="clear" w:color="auto" w:fill="FFFFFF"/>
      <w:spacing w:before="120" w:after="120" w:line="24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E16F2D"/>
    <w:pPr>
      <w:shd w:val="clear" w:color="auto" w:fill="FFFFFF"/>
      <w:spacing w:before="360" w:after="30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Normal"/>
    <w:link w:val="5Exact"/>
    <w:uiPriority w:val="99"/>
    <w:rsid w:val="00E16F2D"/>
    <w:pPr>
      <w:shd w:val="clear" w:color="auto" w:fill="FFFFFF"/>
      <w:spacing w:line="102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6">
    <w:name w:val="Подпись к таблице (2)"/>
    <w:basedOn w:val="Normal"/>
    <w:link w:val="25"/>
    <w:uiPriority w:val="99"/>
    <w:rsid w:val="00E16F2D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Подпись к таблице1"/>
    <w:basedOn w:val="Normal"/>
    <w:link w:val="a1"/>
    <w:uiPriority w:val="99"/>
    <w:rsid w:val="00E16F2D"/>
    <w:pPr>
      <w:shd w:val="clear" w:color="auto" w:fill="FFFFFF"/>
      <w:spacing w:before="60"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80204C"/>
    <w:pPr>
      <w:ind w:left="720"/>
    </w:pPr>
  </w:style>
  <w:style w:type="paragraph" w:styleId="BodyText">
    <w:name w:val="Body Text"/>
    <w:basedOn w:val="Normal"/>
    <w:link w:val="BodyTextChar"/>
    <w:uiPriority w:val="99"/>
    <w:rsid w:val="0056200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2006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61D1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0pt">
    <w:name w:val="Основной текст + 10 pt"/>
    <w:aliases w:val="Полужирный"/>
    <w:uiPriority w:val="99"/>
    <w:rsid w:val="00361D1A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BodyTextIndent3">
    <w:name w:val="Body Text Indent 3"/>
    <w:basedOn w:val="Normal"/>
    <w:link w:val="BodyTextIndent3Char"/>
    <w:uiPriority w:val="99"/>
    <w:rsid w:val="004D33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5AE4"/>
    <w:rPr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17E8"/>
    <w:rPr>
      <w:sz w:val="30"/>
      <w:szCs w:val="30"/>
      <w:lang w:val="ru-RU" w:eastAsia="ru-RU"/>
    </w:rPr>
  </w:style>
  <w:style w:type="paragraph" w:styleId="Header">
    <w:name w:val="header"/>
    <w:basedOn w:val="Normal"/>
    <w:link w:val="HeaderChar"/>
    <w:uiPriority w:val="99"/>
    <w:rsid w:val="007717E8"/>
    <w:pPr>
      <w:widowControl/>
      <w:tabs>
        <w:tab w:val="center" w:pos="4153"/>
        <w:tab w:val="right" w:pos="8306"/>
      </w:tabs>
    </w:pPr>
    <w:rPr>
      <w:color w:val="auto"/>
      <w:sz w:val="30"/>
      <w:szCs w:val="3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332F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-raio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12</Pages>
  <Words>3419</Words>
  <Characters>19491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Aiber2</cp:lastModifiedBy>
  <cp:revision>17</cp:revision>
  <cp:lastPrinted>2014-06-06T11:06:00Z</cp:lastPrinted>
  <dcterms:created xsi:type="dcterms:W3CDTF">2014-05-02T13:01:00Z</dcterms:created>
  <dcterms:modified xsi:type="dcterms:W3CDTF">2014-06-06T11:16:00Z</dcterms:modified>
</cp:coreProperties>
</file>